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6A3" w:rsidRPr="000B76A3" w:rsidRDefault="000B76A3" w:rsidP="000B76A3">
      <w:pPr>
        <w:jc w:val="center"/>
        <w:rPr>
          <w:b/>
          <w:sz w:val="28"/>
          <w:szCs w:val="28"/>
        </w:rPr>
      </w:pPr>
      <w:r w:rsidRPr="000B76A3">
        <w:rPr>
          <w:b/>
          <w:sz w:val="28"/>
          <w:szCs w:val="28"/>
        </w:rPr>
        <w:t xml:space="preserve">Методическое пособие к проекту </w:t>
      </w:r>
    </w:p>
    <w:p w:rsidR="000B76A3" w:rsidRPr="000B76A3" w:rsidRDefault="000B76A3" w:rsidP="000B76A3">
      <w:pPr>
        <w:jc w:val="center"/>
        <w:rPr>
          <w:b/>
          <w:sz w:val="28"/>
          <w:szCs w:val="28"/>
        </w:rPr>
      </w:pPr>
      <w:r w:rsidRPr="000B76A3">
        <w:rPr>
          <w:b/>
          <w:sz w:val="28"/>
          <w:szCs w:val="28"/>
        </w:rPr>
        <w:t xml:space="preserve">«Мир симфонического оркестра» </w:t>
      </w:r>
    </w:p>
    <w:p w:rsidR="000B76A3" w:rsidRPr="000B76A3" w:rsidRDefault="000B76A3" w:rsidP="000B76A3">
      <w:pPr>
        <w:jc w:val="center"/>
        <w:rPr>
          <w:rFonts w:ascii="Bookman Old Style" w:hAnsi="Bookman Old Style"/>
          <w:sz w:val="28"/>
          <w:szCs w:val="28"/>
        </w:rPr>
      </w:pPr>
    </w:p>
    <w:p w:rsidR="000B76A3" w:rsidRPr="000B76A3" w:rsidRDefault="000B76A3" w:rsidP="000B76A3">
      <w:pPr>
        <w:jc w:val="center"/>
        <w:rPr>
          <w:sz w:val="28"/>
          <w:szCs w:val="28"/>
        </w:rPr>
      </w:pPr>
      <w:r w:rsidRPr="000B76A3">
        <w:rPr>
          <w:sz w:val="28"/>
          <w:szCs w:val="28"/>
        </w:rPr>
        <w:t xml:space="preserve">Автор проекта – </w:t>
      </w:r>
      <w:proofErr w:type="spellStart"/>
      <w:r w:rsidRPr="000B76A3">
        <w:rPr>
          <w:sz w:val="28"/>
          <w:szCs w:val="28"/>
        </w:rPr>
        <w:t>Ведункина</w:t>
      </w:r>
      <w:proofErr w:type="spellEnd"/>
      <w:r w:rsidRPr="000B76A3">
        <w:rPr>
          <w:sz w:val="28"/>
          <w:szCs w:val="28"/>
        </w:rPr>
        <w:t xml:space="preserve"> Л.А., </w:t>
      </w:r>
    </w:p>
    <w:p w:rsidR="000B76A3" w:rsidRPr="000B76A3" w:rsidRDefault="000B76A3" w:rsidP="000B76A3">
      <w:pPr>
        <w:jc w:val="center"/>
        <w:rPr>
          <w:sz w:val="28"/>
          <w:szCs w:val="28"/>
        </w:rPr>
      </w:pPr>
      <w:r w:rsidRPr="000B76A3">
        <w:rPr>
          <w:sz w:val="28"/>
          <w:szCs w:val="28"/>
        </w:rPr>
        <w:t xml:space="preserve">Преподаватель МОБУДОД «Кузьмоловская ДШИ» </w:t>
      </w:r>
    </w:p>
    <w:p w:rsidR="000B76A3" w:rsidRPr="000B76A3" w:rsidRDefault="000B76A3" w:rsidP="000B76A3">
      <w:pPr>
        <w:jc w:val="center"/>
        <w:rPr>
          <w:sz w:val="28"/>
          <w:szCs w:val="28"/>
        </w:rPr>
      </w:pPr>
      <w:r w:rsidRPr="000B76A3">
        <w:rPr>
          <w:sz w:val="28"/>
          <w:szCs w:val="28"/>
        </w:rPr>
        <w:t>Всеволожского района Ленинградской области</w:t>
      </w:r>
    </w:p>
    <w:p w:rsidR="000B76A3" w:rsidRPr="000B76A3" w:rsidRDefault="000B76A3" w:rsidP="000B76A3">
      <w:pPr>
        <w:jc w:val="center"/>
        <w:rPr>
          <w:rFonts w:ascii="Bookman Old Style" w:hAnsi="Bookman Old Style"/>
          <w:sz w:val="28"/>
          <w:szCs w:val="28"/>
        </w:rPr>
      </w:pPr>
    </w:p>
    <w:p w:rsidR="000B76A3" w:rsidRPr="000B76A3" w:rsidRDefault="000B76A3" w:rsidP="000B76A3">
      <w:pPr>
        <w:jc w:val="center"/>
        <w:rPr>
          <w:sz w:val="28"/>
          <w:szCs w:val="28"/>
        </w:rPr>
      </w:pPr>
    </w:p>
    <w:p w:rsidR="000B76A3" w:rsidRPr="009D6230" w:rsidRDefault="000B76A3" w:rsidP="009D6230">
      <w:pPr>
        <w:ind w:firstLine="708"/>
        <w:contextualSpacing/>
        <w:jc w:val="both"/>
      </w:pPr>
      <w:r w:rsidRPr="009D6230">
        <w:t>Проект, созданный с помощью системы  «</w:t>
      </w:r>
      <w:proofErr w:type="spellStart"/>
      <w:r w:rsidRPr="009D6230">
        <w:rPr>
          <w:lang w:val="en-US"/>
        </w:rPr>
        <w:t>Mimio</w:t>
      </w:r>
      <w:proofErr w:type="spellEnd"/>
      <w:r w:rsidRPr="009D6230">
        <w:t xml:space="preserve"> </w:t>
      </w:r>
      <w:r w:rsidRPr="009D6230">
        <w:rPr>
          <w:lang w:val="en-US"/>
        </w:rPr>
        <w:t>Studio</w:t>
      </w:r>
      <w:r w:rsidRPr="009D6230">
        <w:t xml:space="preserve">»,  может использоваться для занятий с детьми начальной школы   на уроках слушания музыки (музыкальной литературы) в музыкальной школе, а также на уроках музыки в общеобразовательной школе. </w:t>
      </w:r>
    </w:p>
    <w:p w:rsidR="00024695" w:rsidRDefault="00EA4C89" w:rsidP="00EA4C89">
      <w:pPr>
        <w:jc w:val="both"/>
        <w:rPr>
          <w:rFonts w:ascii="Calibri" w:eastAsia="Calibri" w:hAnsi="Calibri"/>
          <w:b/>
          <w:bCs/>
          <w:sz w:val="22"/>
          <w:szCs w:val="22"/>
          <w:lang w:eastAsia="en-US"/>
        </w:rPr>
      </w:pPr>
      <w:r>
        <w:t xml:space="preserve">            </w:t>
      </w:r>
      <w:r w:rsidR="000B76A3" w:rsidRPr="009D6230">
        <w:t>Проект разработан для проведения итогового урока  по теме «Инструменты симфонического оркестра». Проект состоит из двух частей: основной (</w:t>
      </w:r>
      <w:r w:rsidR="00024695">
        <w:t>16</w:t>
      </w:r>
      <w:r w:rsidR="000B76A3" w:rsidRPr="009D6230">
        <w:t xml:space="preserve"> листов) и приложения (10 листов). MIMIO поможет преподавателю создать условия для более содержательного, наглядного и увлекательного усвоения материала по данной теме.</w:t>
      </w:r>
      <w:r w:rsidR="00024695" w:rsidRPr="00024695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 </w:t>
      </w:r>
      <w:bookmarkStart w:id="0" w:name="_GoBack"/>
      <w:bookmarkEnd w:id="0"/>
    </w:p>
    <w:p w:rsidR="000B76A3" w:rsidRPr="009D6230" w:rsidRDefault="000B76A3" w:rsidP="009D6230">
      <w:pPr>
        <w:ind w:firstLine="708"/>
        <w:contextualSpacing/>
        <w:jc w:val="both"/>
      </w:pPr>
    </w:p>
    <w:tbl>
      <w:tblPr>
        <w:tblStyle w:val="a3"/>
        <w:tblW w:w="0" w:type="auto"/>
        <w:tblLayout w:type="fixed"/>
        <w:tblLook w:val="04A0"/>
      </w:tblPr>
      <w:tblGrid>
        <w:gridCol w:w="3652"/>
        <w:gridCol w:w="5719"/>
      </w:tblGrid>
      <w:tr w:rsidR="005C145C" w:rsidRPr="009D6230" w:rsidTr="00687FEC">
        <w:tc>
          <w:tcPr>
            <w:tcW w:w="3652" w:type="dxa"/>
          </w:tcPr>
          <w:p w:rsidR="005C145C" w:rsidRPr="009D6230" w:rsidRDefault="005C145C" w:rsidP="009D6230">
            <w:pPr>
              <w:contextualSpacing/>
              <w:jc w:val="both"/>
            </w:pPr>
            <w:r w:rsidRPr="009D6230">
              <w:t>Содержание страницы</w:t>
            </w:r>
          </w:p>
        </w:tc>
        <w:tc>
          <w:tcPr>
            <w:tcW w:w="5719" w:type="dxa"/>
          </w:tcPr>
          <w:p w:rsidR="005C145C" w:rsidRPr="009D6230" w:rsidRDefault="005C145C" w:rsidP="009D6230">
            <w:pPr>
              <w:contextualSpacing/>
              <w:jc w:val="both"/>
            </w:pPr>
            <w:r w:rsidRPr="009D6230">
              <w:t>Рекомендации</w:t>
            </w:r>
          </w:p>
        </w:tc>
      </w:tr>
      <w:tr w:rsidR="005C145C" w:rsidRPr="009D6230" w:rsidTr="00EA7581">
        <w:trPr>
          <w:trHeight w:val="3136"/>
        </w:trPr>
        <w:tc>
          <w:tcPr>
            <w:tcW w:w="3652" w:type="dxa"/>
          </w:tcPr>
          <w:p w:rsidR="005C145C" w:rsidRPr="009D6230" w:rsidRDefault="005C74F6" w:rsidP="009D6230">
            <w:pPr>
              <w:contextualSpacing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6380" cy="1104900"/>
                  <wp:effectExtent l="19050" t="0" r="762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9" w:type="dxa"/>
          </w:tcPr>
          <w:p w:rsidR="005C145C" w:rsidRDefault="005C145C" w:rsidP="009D6230">
            <w:pPr>
              <w:contextualSpacing/>
              <w:jc w:val="both"/>
            </w:pPr>
            <w:r w:rsidRPr="009D6230">
              <w:t>Титульный лист.</w:t>
            </w:r>
            <w:r w:rsidR="00EC7B92">
              <w:t xml:space="preserve"> Контрольный урок по теме:</w:t>
            </w:r>
          </w:p>
          <w:p w:rsidR="00EC7B92" w:rsidRPr="00EC7B92" w:rsidRDefault="00EC7B92" w:rsidP="009D6230">
            <w:pPr>
              <w:contextualSpacing/>
              <w:jc w:val="both"/>
              <w:rPr>
                <w:b/>
              </w:rPr>
            </w:pPr>
            <w:r w:rsidRPr="00EC7B92">
              <w:rPr>
                <w:b/>
              </w:rPr>
              <w:t>«Мир симфонического оркестра»</w:t>
            </w:r>
          </w:p>
        </w:tc>
      </w:tr>
      <w:tr w:rsidR="005C145C" w:rsidRPr="009D6230" w:rsidTr="00687FEC">
        <w:tc>
          <w:tcPr>
            <w:tcW w:w="3652" w:type="dxa"/>
          </w:tcPr>
          <w:p w:rsidR="005C145C" w:rsidRPr="009D6230" w:rsidRDefault="005C74F6" w:rsidP="009D6230">
            <w:pPr>
              <w:contextualSpacing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520" cy="1135380"/>
                  <wp:effectExtent l="1905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9" w:type="dxa"/>
          </w:tcPr>
          <w:p w:rsidR="005C145C" w:rsidRPr="009D6230" w:rsidRDefault="009D6230" w:rsidP="009D6230">
            <w:pPr>
              <w:contextualSpacing/>
              <w:jc w:val="both"/>
            </w:pPr>
            <w:r>
              <w:t>2</w:t>
            </w:r>
            <w:r w:rsidR="005C145C" w:rsidRPr="009D6230">
              <w:t xml:space="preserve"> лист. </w:t>
            </w:r>
            <w:r w:rsidR="005C145C" w:rsidRPr="00EC7B92">
              <w:rPr>
                <w:b/>
              </w:rPr>
              <w:t>«Поющая картинка».</w:t>
            </w:r>
            <w:r w:rsidR="005C145C" w:rsidRPr="009D6230">
              <w:t xml:space="preserve"> </w:t>
            </w:r>
            <w:proofErr w:type="gramStart"/>
            <w:r w:rsidR="005C145C" w:rsidRPr="009D6230">
              <w:t>Звучит «Песенка про оркестр»</w:t>
            </w:r>
            <w:r>
              <w:t xml:space="preserve"> (муз.</w:t>
            </w:r>
            <w:proofErr w:type="gramEnd"/>
            <w:r w:rsidR="00687FEC">
              <w:t xml:space="preserve"> </w:t>
            </w:r>
            <w:proofErr w:type="spellStart"/>
            <w:proofErr w:type="gramStart"/>
            <w:r>
              <w:t>С.Важова</w:t>
            </w:r>
            <w:proofErr w:type="spellEnd"/>
            <w:r>
              <w:t>, сл.</w:t>
            </w:r>
            <w:r w:rsidR="00687FEC">
              <w:t xml:space="preserve"> </w:t>
            </w:r>
            <w:proofErr w:type="spellStart"/>
            <w:r>
              <w:t>М.Яснова</w:t>
            </w:r>
            <w:proofErr w:type="spellEnd"/>
            <w:r>
              <w:t>).</w:t>
            </w:r>
            <w:proofErr w:type="gramEnd"/>
            <w:r>
              <w:t xml:space="preserve"> Это маленький учебник по оркестру. Формулируем понятие «Симфонический оркестр», определяем его состав.</w:t>
            </w:r>
          </w:p>
        </w:tc>
      </w:tr>
      <w:tr w:rsidR="005C145C" w:rsidRPr="009D6230" w:rsidTr="00687FEC">
        <w:tc>
          <w:tcPr>
            <w:tcW w:w="3652" w:type="dxa"/>
          </w:tcPr>
          <w:p w:rsidR="005C145C" w:rsidRPr="009D6230" w:rsidRDefault="005C74F6" w:rsidP="009D6230">
            <w:pPr>
              <w:contextualSpacing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104900"/>
                  <wp:effectExtent l="19050" t="0" r="0" b="0"/>
                  <wp:docPr id="1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9" w:type="dxa"/>
          </w:tcPr>
          <w:p w:rsidR="005C145C" w:rsidRPr="009D6230" w:rsidRDefault="007536BA" w:rsidP="007536BA">
            <w:pPr>
              <w:contextualSpacing/>
            </w:pPr>
            <w:r>
              <w:t xml:space="preserve">3 лист.  </w:t>
            </w:r>
            <w:r w:rsidRPr="007B0983">
              <w:rPr>
                <w:b/>
              </w:rPr>
              <w:t>Группа струнно-смычковых</w:t>
            </w:r>
            <w:r>
              <w:t xml:space="preserve"> </w:t>
            </w:r>
            <w:r w:rsidRPr="007B0983">
              <w:rPr>
                <w:b/>
              </w:rPr>
              <w:t>инструментов</w:t>
            </w:r>
            <w:r>
              <w:t>.</w:t>
            </w:r>
            <w:r w:rsidR="007B0983">
              <w:t xml:space="preserve">  Задание </w:t>
            </w:r>
            <w:r w:rsidR="007B0983" w:rsidRPr="007B0983">
              <w:rPr>
                <w:b/>
              </w:rPr>
              <w:t>«Найди лишний инструмент».</w:t>
            </w:r>
            <w:r w:rsidR="007B0983">
              <w:t xml:space="preserve"> Закрепляем характерные признаки этой группы инструме</w:t>
            </w:r>
            <w:r w:rsidR="00185960">
              <w:t>н</w:t>
            </w:r>
            <w:r w:rsidR="007B0983">
              <w:t xml:space="preserve">тов. Правильный ответ фиксируется звуковым сигналом - область отметки </w:t>
            </w:r>
            <w:proofErr w:type="gramStart"/>
            <w:r w:rsidR="007B0983">
              <w:t>–з</w:t>
            </w:r>
            <w:proofErr w:type="gramEnd"/>
            <w:r w:rsidR="007B0983">
              <w:t>еленая, неправильный ответ – сигналом  область отметки – красная.</w:t>
            </w:r>
          </w:p>
        </w:tc>
      </w:tr>
      <w:tr w:rsidR="005C145C" w:rsidRPr="009D6230" w:rsidTr="00687FEC">
        <w:tc>
          <w:tcPr>
            <w:tcW w:w="3652" w:type="dxa"/>
          </w:tcPr>
          <w:p w:rsidR="005C145C" w:rsidRPr="009D6230" w:rsidRDefault="005C74F6" w:rsidP="009D6230">
            <w:pPr>
              <w:contextualSpacing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520" cy="1150620"/>
                  <wp:effectExtent l="19050" t="0" r="0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9" w:type="dxa"/>
          </w:tcPr>
          <w:p w:rsidR="005C145C" w:rsidRPr="009D6230" w:rsidRDefault="007536BA" w:rsidP="007536BA">
            <w:pPr>
              <w:contextualSpacing/>
            </w:pPr>
            <w:r>
              <w:t xml:space="preserve">4 лист.  </w:t>
            </w:r>
            <w:r w:rsidRPr="007B0983">
              <w:rPr>
                <w:b/>
              </w:rPr>
              <w:t>Группа деревянных духовых инструментов.</w:t>
            </w:r>
            <w:r w:rsidR="008E2964">
              <w:t xml:space="preserve"> Задание </w:t>
            </w:r>
            <w:r w:rsidR="008E2964" w:rsidRPr="007B0983">
              <w:rPr>
                <w:b/>
              </w:rPr>
              <w:t>«Найди лишний инструмент».</w:t>
            </w:r>
          </w:p>
        </w:tc>
      </w:tr>
      <w:tr w:rsidR="005C145C" w:rsidRPr="009D6230" w:rsidTr="00687FEC">
        <w:tc>
          <w:tcPr>
            <w:tcW w:w="3652" w:type="dxa"/>
          </w:tcPr>
          <w:p w:rsidR="005C145C" w:rsidRPr="009D6230" w:rsidRDefault="005C74F6" w:rsidP="009D6230">
            <w:pPr>
              <w:contextualSpacing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93520" cy="1135380"/>
                  <wp:effectExtent l="19050" t="0" r="0" b="0"/>
                  <wp:docPr id="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9" w:type="dxa"/>
          </w:tcPr>
          <w:p w:rsidR="005C145C" w:rsidRPr="009D6230" w:rsidRDefault="007536BA" w:rsidP="007536BA">
            <w:pPr>
              <w:contextualSpacing/>
            </w:pPr>
            <w:r>
              <w:t xml:space="preserve">5 лист.  </w:t>
            </w:r>
            <w:r w:rsidRPr="007B0983">
              <w:rPr>
                <w:b/>
              </w:rPr>
              <w:t>Группа медных духовых инструментов.</w:t>
            </w:r>
            <w:r w:rsidR="008E2964">
              <w:t xml:space="preserve"> Задание </w:t>
            </w:r>
            <w:r w:rsidR="008E2964" w:rsidRPr="007B0983">
              <w:rPr>
                <w:b/>
              </w:rPr>
              <w:t>«Найди лишний инструмент».</w:t>
            </w:r>
          </w:p>
        </w:tc>
      </w:tr>
      <w:tr w:rsidR="005C145C" w:rsidRPr="009D6230" w:rsidTr="00687FEC">
        <w:tc>
          <w:tcPr>
            <w:tcW w:w="3652" w:type="dxa"/>
          </w:tcPr>
          <w:p w:rsidR="005C145C" w:rsidRPr="009D6230" w:rsidRDefault="005C74F6" w:rsidP="009D6230">
            <w:pPr>
              <w:contextualSpacing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8280" cy="1135380"/>
                  <wp:effectExtent l="19050" t="0" r="7620" b="0"/>
                  <wp:docPr id="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9" w:type="dxa"/>
          </w:tcPr>
          <w:p w:rsidR="005C145C" w:rsidRPr="009D6230" w:rsidRDefault="00095961" w:rsidP="007536BA">
            <w:pPr>
              <w:contextualSpacing/>
            </w:pPr>
            <w:r>
              <w:t xml:space="preserve">6 лист. </w:t>
            </w:r>
            <w:r w:rsidRPr="007B0983">
              <w:rPr>
                <w:b/>
              </w:rPr>
              <w:t>Группа ударных инструментов.</w:t>
            </w:r>
            <w:r w:rsidR="008E2964">
              <w:t xml:space="preserve"> Задание </w:t>
            </w:r>
            <w:r w:rsidR="008E2964" w:rsidRPr="007B0983">
              <w:rPr>
                <w:b/>
              </w:rPr>
              <w:t>«Найди лишний инструмент».</w:t>
            </w:r>
          </w:p>
        </w:tc>
      </w:tr>
      <w:tr w:rsidR="005C145C" w:rsidRPr="009D6230" w:rsidTr="00687FEC">
        <w:tc>
          <w:tcPr>
            <w:tcW w:w="3652" w:type="dxa"/>
          </w:tcPr>
          <w:p w:rsidR="005C145C" w:rsidRPr="009D6230" w:rsidRDefault="005C74F6" w:rsidP="009D6230">
            <w:pPr>
              <w:contextualSpacing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8280" cy="1143000"/>
                  <wp:effectExtent l="19050" t="0" r="7620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9" w:type="dxa"/>
          </w:tcPr>
          <w:p w:rsidR="005C145C" w:rsidRPr="009D6230" w:rsidRDefault="00095961" w:rsidP="00185960">
            <w:pPr>
              <w:contextualSpacing/>
            </w:pPr>
            <w:r>
              <w:t xml:space="preserve">7 лист. </w:t>
            </w:r>
            <w:r w:rsidRPr="007B0983">
              <w:rPr>
                <w:b/>
              </w:rPr>
              <w:t>Группа ударных инструментов</w:t>
            </w:r>
            <w:r>
              <w:t>.</w:t>
            </w:r>
            <w:r w:rsidR="00185960">
              <w:t xml:space="preserve"> </w:t>
            </w:r>
            <w:r>
              <w:t xml:space="preserve"> </w:t>
            </w:r>
            <w:r w:rsidR="00185960">
              <w:t xml:space="preserve">Задание </w:t>
            </w:r>
            <w:r w:rsidR="00185960" w:rsidRPr="00185960">
              <w:rPr>
                <w:b/>
              </w:rPr>
              <w:t>«</w:t>
            </w:r>
            <w:r w:rsidRPr="00185960">
              <w:rPr>
                <w:b/>
              </w:rPr>
              <w:t>Ра</w:t>
            </w:r>
            <w:r w:rsidR="00185960" w:rsidRPr="00185960">
              <w:rPr>
                <w:b/>
              </w:rPr>
              <w:t>спредели по группам</w:t>
            </w:r>
            <w:r w:rsidRPr="00185960">
              <w:rPr>
                <w:b/>
              </w:rPr>
              <w:t xml:space="preserve"> ударные инструменты</w:t>
            </w:r>
            <w:r w:rsidR="00185960" w:rsidRPr="00185960">
              <w:rPr>
                <w:b/>
              </w:rPr>
              <w:t>».</w:t>
            </w:r>
            <w:r>
              <w:t xml:space="preserve"> </w:t>
            </w:r>
            <w:r w:rsidR="00185960">
              <w:t xml:space="preserve">Учащийся стилусом распределяет </w:t>
            </w:r>
            <w:r>
              <w:t xml:space="preserve">инструменты </w:t>
            </w:r>
            <w:r w:rsidR="00185960">
              <w:t xml:space="preserve">на две группы: </w:t>
            </w:r>
            <w:r>
              <w:t>с определенной высотой и без определенной высоты.</w:t>
            </w:r>
            <w:r w:rsidR="00185960">
              <w:t xml:space="preserve"> Правильный ответ отмечается звуковым сигналом «аплодисменты».</w:t>
            </w:r>
          </w:p>
        </w:tc>
      </w:tr>
      <w:tr w:rsidR="005C145C" w:rsidRPr="009D6230" w:rsidTr="00687FEC">
        <w:tc>
          <w:tcPr>
            <w:tcW w:w="3652" w:type="dxa"/>
          </w:tcPr>
          <w:p w:rsidR="005C145C" w:rsidRPr="009D6230" w:rsidRDefault="005C74F6" w:rsidP="009D6230">
            <w:pPr>
              <w:contextualSpacing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1140" cy="1143000"/>
                  <wp:effectExtent l="19050" t="0" r="3810" b="0"/>
                  <wp:docPr id="2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9" w:type="dxa"/>
          </w:tcPr>
          <w:p w:rsidR="005C145C" w:rsidRPr="009D6230" w:rsidRDefault="00185960" w:rsidP="007536BA">
            <w:pPr>
              <w:contextualSpacing/>
            </w:pPr>
            <w:r>
              <w:t>8 лист.</w:t>
            </w:r>
            <w:r w:rsidRPr="007B0983">
              <w:rPr>
                <w:b/>
              </w:rPr>
              <w:t xml:space="preserve"> Группа ударных инструментов</w:t>
            </w:r>
            <w:r>
              <w:t xml:space="preserve">. Продолжение  предыдущего задания </w:t>
            </w:r>
            <w:r w:rsidRPr="00185960">
              <w:rPr>
                <w:b/>
              </w:rPr>
              <w:t>«</w:t>
            </w:r>
            <w:r w:rsidRPr="00185960">
              <w:t>Распредели по группам ударные инструменты». Усложнение</w:t>
            </w:r>
            <w:r>
              <w:t xml:space="preserve"> выполнения задания связано с заменой визуального ряда, на названия инструментов.</w:t>
            </w:r>
          </w:p>
        </w:tc>
      </w:tr>
      <w:tr w:rsidR="005C145C" w:rsidRPr="009D6230" w:rsidTr="00687FEC">
        <w:tc>
          <w:tcPr>
            <w:tcW w:w="3652" w:type="dxa"/>
          </w:tcPr>
          <w:p w:rsidR="005C145C" w:rsidRPr="009D6230" w:rsidRDefault="005C74F6" w:rsidP="009D6230">
            <w:pPr>
              <w:contextualSpacing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8760" cy="1082040"/>
                  <wp:effectExtent l="19050" t="0" r="0" b="0"/>
                  <wp:docPr id="2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9" w:type="dxa"/>
          </w:tcPr>
          <w:p w:rsidR="008E2964" w:rsidRDefault="008E2964" w:rsidP="007536BA">
            <w:pPr>
              <w:contextualSpacing/>
            </w:pPr>
            <w:r>
              <w:t>9 лист. Дополнительные инструменты симфонического оркестра.</w:t>
            </w:r>
          </w:p>
          <w:p w:rsidR="005C145C" w:rsidRPr="009D6230" w:rsidRDefault="008E2964" w:rsidP="007536BA">
            <w:pPr>
              <w:contextualSpacing/>
            </w:pPr>
            <w:r>
              <w:t xml:space="preserve">Задание </w:t>
            </w:r>
            <w:r w:rsidRPr="007B0983">
              <w:rPr>
                <w:b/>
              </w:rPr>
              <w:t>«Найди лишний инструмент».</w:t>
            </w:r>
          </w:p>
        </w:tc>
      </w:tr>
      <w:tr w:rsidR="005C145C" w:rsidRPr="009D6230" w:rsidTr="00687FEC">
        <w:tc>
          <w:tcPr>
            <w:tcW w:w="3652" w:type="dxa"/>
          </w:tcPr>
          <w:p w:rsidR="005C145C" w:rsidRPr="009D6230" w:rsidRDefault="005C74F6" w:rsidP="009D6230">
            <w:pPr>
              <w:contextualSpacing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520" cy="1127760"/>
                  <wp:effectExtent l="19050" t="0" r="0" b="0"/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9" w:type="dxa"/>
          </w:tcPr>
          <w:p w:rsidR="005C145C" w:rsidRDefault="008E2964" w:rsidP="007536BA">
            <w:pPr>
              <w:contextualSpacing/>
              <w:rPr>
                <w:b/>
              </w:rPr>
            </w:pPr>
            <w:r>
              <w:t xml:space="preserve">10 лист. Задание </w:t>
            </w:r>
            <w:r w:rsidRPr="008E2964">
              <w:rPr>
                <w:b/>
              </w:rPr>
              <w:t>«Отгадай загадку»</w:t>
            </w:r>
            <w:r>
              <w:rPr>
                <w:b/>
              </w:rPr>
              <w:t>.</w:t>
            </w:r>
          </w:p>
          <w:p w:rsidR="00EC7B92" w:rsidRPr="00EC7B92" w:rsidRDefault="00EC7B92" w:rsidP="007536BA">
            <w:pPr>
              <w:contextualSpacing/>
            </w:pPr>
            <w:r w:rsidRPr="00EC7B92">
              <w:t>Дети должны узнать инструмент</w:t>
            </w:r>
            <w:r>
              <w:t xml:space="preserve"> по отдельным характерным признакам, внешнему описанию инструмента и особенностям тембра. Правильные ответы скрыты под разноцветными пузырями.</w:t>
            </w:r>
          </w:p>
        </w:tc>
      </w:tr>
      <w:tr w:rsidR="005C145C" w:rsidRPr="009D6230" w:rsidTr="00687FEC">
        <w:tc>
          <w:tcPr>
            <w:tcW w:w="3652" w:type="dxa"/>
          </w:tcPr>
          <w:p w:rsidR="005C145C" w:rsidRPr="009D6230" w:rsidRDefault="005C74F6" w:rsidP="009D6230">
            <w:pPr>
              <w:contextualSpacing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0660" cy="1120140"/>
                  <wp:effectExtent l="19050" t="0" r="0" b="0"/>
                  <wp:docPr id="2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120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9" w:type="dxa"/>
          </w:tcPr>
          <w:p w:rsidR="00EC7B92" w:rsidRDefault="008E2964" w:rsidP="007536BA">
            <w:pPr>
              <w:contextualSpacing/>
              <w:rPr>
                <w:b/>
              </w:rPr>
            </w:pPr>
            <w:r>
              <w:t xml:space="preserve">11 лист. Задание </w:t>
            </w:r>
            <w:r w:rsidRPr="008E2964">
              <w:rPr>
                <w:b/>
              </w:rPr>
              <w:t>«Отгадай загадку»</w:t>
            </w:r>
          </w:p>
          <w:p w:rsidR="005C145C" w:rsidRPr="00EC7B92" w:rsidRDefault="00EC7B92" w:rsidP="007536BA">
            <w:pPr>
              <w:contextualSpacing/>
            </w:pPr>
            <w:r w:rsidRPr="00EC7B92">
              <w:t>Задание аналогично предыдущему.</w:t>
            </w:r>
          </w:p>
        </w:tc>
      </w:tr>
      <w:tr w:rsidR="005C145C" w:rsidRPr="009D6230" w:rsidTr="00687FEC">
        <w:tc>
          <w:tcPr>
            <w:tcW w:w="3652" w:type="dxa"/>
          </w:tcPr>
          <w:p w:rsidR="005C145C" w:rsidRPr="009D6230" w:rsidRDefault="005C74F6" w:rsidP="009D6230">
            <w:pPr>
              <w:contextualSpacing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8760" cy="1135380"/>
                  <wp:effectExtent l="19050" t="0" r="0" b="0"/>
                  <wp:docPr id="2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9" w:type="dxa"/>
          </w:tcPr>
          <w:p w:rsidR="005C145C" w:rsidRPr="009D6230" w:rsidRDefault="008E2964" w:rsidP="008E2964">
            <w:pPr>
              <w:contextualSpacing/>
            </w:pPr>
            <w:r>
              <w:t xml:space="preserve">12 лист. Задание </w:t>
            </w:r>
            <w:r w:rsidRPr="008E2964">
              <w:rPr>
                <w:b/>
              </w:rPr>
              <w:t>«</w:t>
            </w:r>
            <w:r>
              <w:rPr>
                <w:b/>
              </w:rPr>
              <w:t>Узнай инструмент по описанию</w:t>
            </w:r>
            <w:r w:rsidRPr="008E2964">
              <w:rPr>
                <w:b/>
              </w:rPr>
              <w:t>»</w:t>
            </w:r>
            <w:r>
              <w:rPr>
                <w:b/>
              </w:rPr>
              <w:t>.</w:t>
            </w:r>
            <w:r w:rsidR="00EC7B92" w:rsidRPr="00EC7B92">
              <w:t xml:space="preserve"> Задание аналогично предыдущему.</w:t>
            </w:r>
          </w:p>
        </w:tc>
      </w:tr>
      <w:tr w:rsidR="005C145C" w:rsidRPr="009D6230" w:rsidTr="00687FEC">
        <w:tc>
          <w:tcPr>
            <w:tcW w:w="3652" w:type="dxa"/>
          </w:tcPr>
          <w:p w:rsidR="005C145C" w:rsidRPr="009D6230" w:rsidRDefault="005C74F6" w:rsidP="009D6230">
            <w:pPr>
              <w:contextualSpacing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16380" cy="1135380"/>
                  <wp:effectExtent l="19050" t="0" r="7620" b="0"/>
                  <wp:docPr id="3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9" w:type="dxa"/>
          </w:tcPr>
          <w:p w:rsidR="005C145C" w:rsidRPr="009D6230" w:rsidRDefault="008E2964" w:rsidP="008E2964">
            <w:pPr>
              <w:contextualSpacing/>
            </w:pPr>
            <w:r>
              <w:t xml:space="preserve">13 лист. Задание </w:t>
            </w:r>
            <w:r w:rsidRPr="008E2964">
              <w:rPr>
                <w:b/>
              </w:rPr>
              <w:t>«</w:t>
            </w:r>
            <w:r>
              <w:rPr>
                <w:b/>
              </w:rPr>
              <w:t>Узнай инструмент по описанию</w:t>
            </w:r>
            <w:r w:rsidRPr="008E2964">
              <w:rPr>
                <w:b/>
              </w:rPr>
              <w:t>»</w:t>
            </w:r>
            <w:r>
              <w:rPr>
                <w:b/>
              </w:rPr>
              <w:t>.</w:t>
            </w:r>
            <w:r w:rsidR="00EC7B92" w:rsidRPr="00EC7B92">
              <w:t xml:space="preserve"> Задание аналогично предыдущему.</w:t>
            </w:r>
          </w:p>
        </w:tc>
      </w:tr>
      <w:tr w:rsidR="005C145C" w:rsidRPr="009D6230" w:rsidTr="00687FEC">
        <w:tc>
          <w:tcPr>
            <w:tcW w:w="3652" w:type="dxa"/>
          </w:tcPr>
          <w:p w:rsidR="005C145C" w:rsidRPr="009D6230" w:rsidRDefault="005C74F6" w:rsidP="009D6230">
            <w:pPr>
              <w:contextualSpacing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1140" cy="1104900"/>
                  <wp:effectExtent l="19050" t="0" r="3810" b="0"/>
                  <wp:docPr id="3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9" w:type="dxa"/>
          </w:tcPr>
          <w:p w:rsidR="005C145C" w:rsidRDefault="00514FCF" w:rsidP="009D6230">
            <w:pPr>
              <w:contextualSpacing/>
              <w:jc w:val="both"/>
              <w:rPr>
                <w:b/>
              </w:rPr>
            </w:pPr>
            <w:r>
              <w:t>14 лист</w:t>
            </w:r>
            <w:r w:rsidRPr="00EC7B92">
              <w:rPr>
                <w:b/>
              </w:rPr>
              <w:t>.</w:t>
            </w:r>
            <w:r w:rsidR="00EC7B92" w:rsidRPr="00EC7B92">
              <w:rPr>
                <w:b/>
              </w:rPr>
              <w:t xml:space="preserve"> «Кроссворд»</w:t>
            </w:r>
            <w:r w:rsidR="00EC7B92">
              <w:rPr>
                <w:b/>
              </w:rPr>
              <w:t>.</w:t>
            </w:r>
          </w:p>
          <w:p w:rsidR="00837DFF" w:rsidRDefault="00837DFF" w:rsidP="009D6230">
            <w:pPr>
              <w:contextualSpacing/>
              <w:jc w:val="both"/>
            </w:pPr>
            <w:r>
              <w:t>Задание формулируется на выдвижной области справа.</w:t>
            </w:r>
          </w:p>
          <w:p w:rsidR="00837DFF" w:rsidRPr="00837DFF" w:rsidRDefault="00837DFF" w:rsidP="009D6230">
            <w:pPr>
              <w:contextualSpacing/>
              <w:jc w:val="both"/>
            </w:pPr>
            <w:r>
              <w:t>Заполнение кроссворда осуществляется буквами алфавита. Проверка правильности ответа  - на выдвижной   области слева. Правильное выполнение задание  отмечается звуковым сигналом «аплодисменты»</w:t>
            </w:r>
          </w:p>
        </w:tc>
      </w:tr>
      <w:tr w:rsidR="005C145C" w:rsidRPr="009D6230" w:rsidTr="00687FEC">
        <w:trPr>
          <w:trHeight w:val="2434"/>
        </w:trPr>
        <w:tc>
          <w:tcPr>
            <w:tcW w:w="3652" w:type="dxa"/>
          </w:tcPr>
          <w:p w:rsidR="005C145C" w:rsidRPr="009D6230" w:rsidRDefault="005C74F6" w:rsidP="009D6230">
            <w:pPr>
              <w:contextualSpacing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120140"/>
                  <wp:effectExtent l="19050" t="0" r="0" b="0"/>
                  <wp:docPr id="3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20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9" w:type="dxa"/>
          </w:tcPr>
          <w:p w:rsidR="00FA7778" w:rsidRDefault="00514FCF" w:rsidP="009D6230">
            <w:pPr>
              <w:contextualSpacing/>
              <w:jc w:val="both"/>
              <w:rPr>
                <w:b/>
              </w:rPr>
            </w:pPr>
            <w:r>
              <w:t>15 лист.</w:t>
            </w:r>
            <w:r w:rsidR="00FA7778" w:rsidRPr="00211BFC">
              <w:rPr>
                <w:b/>
              </w:rPr>
              <w:t xml:space="preserve"> </w:t>
            </w:r>
            <w:r w:rsidR="00FA7778">
              <w:rPr>
                <w:b/>
              </w:rPr>
              <w:t>«Симфонический</w:t>
            </w:r>
            <w:r w:rsidR="00FA7778" w:rsidRPr="00211BFC">
              <w:rPr>
                <w:b/>
              </w:rPr>
              <w:t xml:space="preserve"> оркест</w:t>
            </w:r>
            <w:r w:rsidR="00FA7778">
              <w:rPr>
                <w:b/>
              </w:rPr>
              <w:t>р</w:t>
            </w:r>
            <w:r w:rsidR="00FA7778" w:rsidRPr="00211BFC">
              <w:rPr>
                <w:b/>
              </w:rPr>
              <w:t>»</w:t>
            </w:r>
            <w:r w:rsidR="00FA7778">
              <w:rPr>
                <w:b/>
              </w:rPr>
              <w:t xml:space="preserve">. </w:t>
            </w:r>
          </w:p>
          <w:p w:rsidR="00FA7778" w:rsidRDefault="00FA7778" w:rsidP="009D6230">
            <w:pPr>
              <w:contextualSpacing/>
              <w:jc w:val="both"/>
              <w:rPr>
                <w:b/>
              </w:rPr>
            </w:pPr>
            <w:r w:rsidRPr="00FA7778">
              <w:t>Задание</w:t>
            </w:r>
            <w:r>
              <w:rPr>
                <w:b/>
              </w:rPr>
              <w:t xml:space="preserve"> «Перемести инструмент в нужный столбец».</w:t>
            </w:r>
          </w:p>
          <w:p w:rsidR="005C145C" w:rsidRPr="009D6230" w:rsidRDefault="00FA7778" w:rsidP="00FA7778">
            <w:pPr>
              <w:contextualSpacing/>
              <w:jc w:val="both"/>
            </w:pPr>
            <w:r w:rsidRPr="00FA7778">
              <w:t>Музыкально-дидактическое задание</w:t>
            </w:r>
            <w:r>
              <w:t xml:space="preserve"> позволяет визуально «увидеть» оркестр и   по внешним признакам распределить инструменты основных 4-х групп симфонического оркестра. Выполнение задания  проверяется прозрачной шторой, на которой правильный ответ.</w:t>
            </w:r>
          </w:p>
        </w:tc>
      </w:tr>
      <w:tr w:rsidR="005C145C" w:rsidRPr="009D6230" w:rsidTr="00687FEC">
        <w:tc>
          <w:tcPr>
            <w:tcW w:w="3652" w:type="dxa"/>
          </w:tcPr>
          <w:p w:rsidR="005C145C" w:rsidRPr="009D6230" w:rsidRDefault="005C74F6" w:rsidP="009D6230">
            <w:pPr>
              <w:contextualSpacing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112520"/>
                  <wp:effectExtent l="19050" t="0" r="0" b="0"/>
                  <wp:docPr id="3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9" w:type="dxa"/>
          </w:tcPr>
          <w:p w:rsidR="005C145C" w:rsidRPr="009D6230" w:rsidRDefault="00514FCF" w:rsidP="009D6230">
            <w:pPr>
              <w:contextualSpacing/>
              <w:jc w:val="both"/>
            </w:pPr>
            <w:r>
              <w:t>16 лист.</w:t>
            </w:r>
            <w:r w:rsidR="00211BFC">
              <w:t xml:space="preserve"> </w:t>
            </w:r>
            <w:r w:rsidR="00211BFC" w:rsidRPr="00211BFC">
              <w:rPr>
                <w:b/>
              </w:rPr>
              <w:t>«Партитура симфонического оркест</w:t>
            </w:r>
            <w:r w:rsidR="00211BFC">
              <w:rPr>
                <w:b/>
              </w:rPr>
              <w:t>р</w:t>
            </w:r>
            <w:r w:rsidR="00211BFC" w:rsidRPr="00211BFC">
              <w:rPr>
                <w:b/>
              </w:rPr>
              <w:t>а»</w:t>
            </w:r>
            <w:r w:rsidR="00211BFC">
              <w:rPr>
                <w:b/>
              </w:rPr>
              <w:t xml:space="preserve">. </w:t>
            </w:r>
            <w:r w:rsidR="00211BFC" w:rsidRPr="00211BFC">
              <w:t>Задание</w:t>
            </w:r>
            <w:r w:rsidR="00211BFC">
              <w:t xml:space="preserve"> </w:t>
            </w:r>
            <w:r w:rsidR="00211BFC" w:rsidRPr="00211BFC">
              <w:rPr>
                <w:b/>
              </w:rPr>
              <w:t>«Найди инструменту свое место»</w:t>
            </w:r>
            <w:r w:rsidR="00211BFC">
              <w:rPr>
                <w:b/>
              </w:rPr>
              <w:t xml:space="preserve"> </w:t>
            </w:r>
            <w:r w:rsidR="00211BFC" w:rsidRPr="00211BFC">
              <w:t>требует от ребенка большой концентрации внимания</w:t>
            </w:r>
            <w:r w:rsidR="00211BFC">
              <w:t xml:space="preserve"> и способствует усвоению знаний о высоте, регистре инструментов и их организации в группы. Правильное выполнение задание  отмечается звуковым сигналом «аплодисменты»</w:t>
            </w:r>
          </w:p>
        </w:tc>
      </w:tr>
      <w:tr w:rsidR="005C145C" w:rsidRPr="00C706A4" w:rsidTr="00687FEC">
        <w:tc>
          <w:tcPr>
            <w:tcW w:w="3652" w:type="dxa"/>
          </w:tcPr>
          <w:p w:rsidR="005C145C" w:rsidRPr="009D6230" w:rsidRDefault="00C706A4" w:rsidP="009D6230">
            <w:pPr>
              <w:contextualSpacing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3058" cy="1112520"/>
                  <wp:effectExtent l="19050" t="0" r="0" b="0"/>
                  <wp:docPr id="3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27" cy="1112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9" w:type="dxa"/>
          </w:tcPr>
          <w:p w:rsidR="00C706A4" w:rsidRPr="00C706A4" w:rsidRDefault="00024695" w:rsidP="00C706A4">
            <w:pPr>
              <w:pStyle w:val="1"/>
              <w:shd w:val="clear" w:color="auto" w:fill="FFFFFF"/>
              <w:spacing w:before="0" w:beforeAutospacing="0" w:after="0" w:afterAutospacing="0" w:line="288" w:lineRule="atLeast"/>
              <w:textAlignment w:val="baseline"/>
              <w:rPr>
                <w:b w:val="0"/>
                <w:bCs w:val="0"/>
                <w:kern w:val="0"/>
                <w:sz w:val="22"/>
                <w:szCs w:val="22"/>
                <w:lang w:eastAsia="ar-SA"/>
              </w:rPr>
            </w:pPr>
            <w:r w:rsidRPr="00C706A4">
              <w:rPr>
                <w:b w:val="0"/>
                <w:bCs w:val="0"/>
                <w:kern w:val="0"/>
                <w:sz w:val="22"/>
                <w:szCs w:val="22"/>
                <w:lang w:eastAsia="ar-SA"/>
              </w:rPr>
              <w:t>Лист 1-10. Приложение к основной части представляет</w:t>
            </w:r>
            <w:r w:rsidR="005C74F6" w:rsidRPr="00C706A4">
              <w:rPr>
                <w:b w:val="0"/>
                <w:bCs w:val="0"/>
                <w:kern w:val="0"/>
                <w:sz w:val="22"/>
                <w:szCs w:val="22"/>
                <w:lang w:eastAsia="ar-SA"/>
              </w:rPr>
              <w:t xml:space="preserve"> </w:t>
            </w:r>
            <w:r w:rsidRPr="00C706A4">
              <w:rPr>
                <w:b w:val="0"/>
                <w:bCs w:val="0"/>
                <w:kern w:val="0"/>
                <w:sz w:val="22"/>
                <w:szCs w:val="22"/>
                <w:lang w:eastAsia="ar-SA"/>
              </w:rPr>
              <w:t>собой музыкальную викторину</w:t>
            </w:r>
            <w:r w:rsidR="00C706A4" w:rsidRPr="00C706A4">
              <w:rPr>
                <w:b w:val="0"/>
                <w:bCs w:val="0"/>
                <w:kern w:val="0"/>
                <w:sz w:val="22"/>
                <w:szCs w:val="22"/>
                <w:lang w:eastAsia="ar-SA"/>
              </w:rPr>
              <w:t xml:space="preserve"> (</w:t>
            </w:r>
            <w:hyperlink r:id="rId22" w:history="1">
              <w:r w:rsidR="00C706A4" w:rsidRPr="00C706A4">
                <w:rPr>
                  <w:b w:val="0"/>
                  <w:bCs w:val="0"/>
                  <w:kern w:val="0"/>
                  <w:sz w:val="22"/>
                  <w:szCs w:val="22"/>
                  <w:lang w:eastAsia="ar-SA"/>
                </w:rPr>
                <w:t>http://www.mimio-edu.ru/projects/uznay-instrument-po-tembru-muzykalnaya-viktorina</w:t>
              </w:r>
            </w:hyperlink>
            <w:r w:rsidR="00C706A4" w:rsidRPr="00C706A4">
              <w:rPr>
                <w:b w:val="0"/>
                <w:bCs w:val="0"/>
                <w:kern w:val="0"/>
                <w:sz w:val="22"/>
                <w:szCs w:val="22"/>
                <w:lang w:eastAsia="ar-SA"/>
              </w:rPr>
              <w:t>)</w:t>
            </w:r>
            <w:r w:rsidRPr="00C706A4">
              <w:rPr>
                <w:b w:val="0"/>
                <w:bCs w:val="0"/>
                <w:kern w:val="0"/>
                <w:sz w:val="22"/>
                <w:szCs w:val="22"/>
                <w:lang w:eastAsia="ar-SA"/>
              </w:rPr>
              <w:t xml:space="preserve"> «</w:t>
            </w:r>
            <w:r w:rsidR="00C706A4" w:rsidRPr="00C706A4">
              <w:rPr>
                <w:b w:val="0"/>
                <w:bCs w:val="0"/>
                <w:kern w:val="0"/>
                <w:sz w:val="22"/>
                <w:szCs w:val="22"/>
                <w:lang w:eastAsia="ar-SA"/>
              </w:rPr>
              <w:t>УЗНАЙ ИНСТРУМЕНТ ПО ТЕМБРУ МУЗЫКАЛЬНАЯ ВИКТОРИНА</w:t>
            </w:r>
            <w:r w:rsidR="00C706A4">
              <w:rPr>
                <w:b w:val="0"/>
                <w:bCs w:val="0"/>
                <w:kern w:val="0"/>
                <w:sz w:val="22"/>
                <w:szCs w:val="22"/>
                <w:lang w:eastAsia="ar-SA"/>
              </w:rPr>
              <w:t>»</w:t>
            </w:r>
          </w:p>
          <w:p w:rsidR="005C145C" w:rsidRPr="009D6230" w:rsidRDefault="00024695" w:rsidP="009D6230">
            <w:pPr>
              <w:contextualSpacing/>
              <w:jc w:val="both"/>
            </w:pPr>
            <w:r>
              <w:t>Правильный ответ</w:t>
            </w:r>
            <w:r w:rsidR="009857B9">
              <w:t xml:space="preserve"> </w:t>
            </w:r>
            <w:r>
              <w:t>скрыт шторкой.</w:t>
            </w:r>
          </w:p>
        </w:tc>
      </w:tr>
      <w:tr w:rsidR="005C145C" w:rsidRPr="00C706A4" w:rsidTr="00687FEC">
        <w:tc>
          <w:tcPr>
            <w:tcW w:w="3652" w:type="dxa"/>
          </w:tcPr>
          <w:p w:rsidR="005C145C" w:rsidRPr="009D6230" w:rsidRDefault="005C145C" w:rsidP="009D6230">
            <w:pPr>
              <w:contextualSpacing/>
              <w:jc w:val="both"/>
            </w:pPr>
          </w:p>
        </w:tc>
        <w:tc>
          <w:tcPr>
            <w:tcW w:w="5719" w:type="dxa"/>
          </w:tcPr>
          <w:p w:rsidR="005C145C" w:rsidRPr="009D6230" w:rsidRDefault="005C145C" w:rsidP="009D6230">
            <w:pPr>
              <w:contextualSpacing/>
              <w:jc w:val="both"/>
            </w:pPr>
          </w:p>
        </w:tc>
      </w:tr>
      <w:tr w:rsidR="005C145C" w:rsidRPr="00C706A4" w:rsidTr="00687FEC">
        <w:tc>
          <w:tcPr>
            <w:tcW w:w="3652" w:type="dxa"/>
          </w:tcPr>
          <w:p w:rsidR="005C145C" w:rsidRPr="009D6230" w:rsidRDefault="005C145C" w:rsidP="009D6230">
            <w:pPr>
              <w:contextualSpacing/>
              <w:jc w:val="both"/>
            </w:pPr>
          </w:p>
        </w:tc>
        <w:tc>
          <w:tcPr>
            <w:tcW w:w="5719" w:type="dxa"/>
          </w:tcPr>
          <w:p w:rsidR="005C145C" w:rsidRPr="009D6230" w:rsidRDefault="005C145C" w:rsidP="009D6230">
            <w:pPr>
              <w:contextualSpacing/>
              <w:jc w:val="both"/>
            </w:pPr>
          </w:p>
        </w:tc>
      </w:tr>
      <w:tr w:rsidR="005C145C" w:rsidRPr="00C706A4" w:rsidTr="00687FEC">
        <w:tc>
          <w:tcPr>
            <w:tcW w:w="3652" w:type="dxa"/>
          </w:tcPr>
          <w:p w:rsidR="005C145C" w:rsidRPr="009D6230" w:rsidRDefault="005C145C" w:rsidP="009D6230">
            <w:pPr>
              <w:contextualSpacing/>
              <w:jc w:val="both"/>
            </w:pPr>
          </w:p>
        </w:tc>
        <w:tc>
          <w:tcPr>
            <w:tcW w:w="5719" w:type="dxa"/>
          </w:tcPr>
          <w:p w:rsidR="005C145C" w:rsidRPr="009D6230" w:rsidRDefault="005C145C" w:rsidP="009D6230">
            <w:pPr>
              <w:contextualSpacing/>
              <w:jc w:val="both"/>
            </w:pPr>
          </w:p>
        </w:tc>
      </w:tr>
    </w:tbl>
    <w:p w:rsidR="000B76A3" w:rsidRPr="00C706A4" w:rsidRDefault="000B76A3" w:rsidP="009D6230">
      <w:pPr>
        <w:ind w:firstLine="708"/>
        <w:contextualSpacing/>
        <w:jc w:val="both"/>
        <w:rPr>
          <w:sz w:val="22"/>
          <w:szCs w:val="22"/>
        </w:rPr>
      </w:pPr>
    </w:p>
    <w:p w:rsidR="00DD2FC8" w:rsidRPr="009D6230" w:rsidRDefault="00DD2FC8" w:rsidP="009D6230">
      <w:pPr>
        <w:contextualSpacing/>
      </w:pPr>
    </w:p>
    <w:sectPr w:rsidR="00DD2FC8" w:rsidRPr="009D6230" w:rsidSect="00DA3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0B09FA"/>
    <w:multiLevelType w:val="multilevel"/>
    <w:tmpl w:val="E830F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1181"/>
    <w:rsid w:val="00024695"/>
    <w:rsid w:val="00095961"/>
    <w:rsid w:val="000B76A3"/>
    <w:rsid w:val="00185960"/>
    <w:rsid w:val="00211BFC"/>
    <w:rsid w:val="00514FCF"/>
    <w:rsid w:val="005C145C"/>
    <w:rsid w:val="005C74F6"/>
    <w:rsid w:val="00687FEC"/>
    <w:rsid w:val="007536BA"/>
    <w:rsid w:val="007B0983"/>
    <w:rsid w:val="007D54FD"/>
    <w:rsid w:val="00837DFF"/>
    <w:rsid w:val="008E2964"/>
    <w:rsid w:val="009857B9"/>
    <w:rsid w:val="009D1181"/>
    <w:rsid w:val="009D6230"/>
    <w:rsid w:val="00C706A4"/>
    <w:rsid w:val="00DA39AD"/>
    <w:rsid w:val="00DD2FC8"/>
    <w:rsid w:val="00EA4C89"/>
    <w:rsid w:val="00EA7581"/>
    <w:rsid w:val="00EC7B92"/>
    <w:rsid w:val="00F53C68"/>
    <w:rsid w:val="00FA7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6A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C706A4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76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76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6A3"/>
    <w:rPr>
      <w:rFonts w:ascii="Tahoma" w:eastAsia="Times New Roman" w:hAnsi="Tahoma" w:cs="Tahoma"/>
      <w:sz w:val="16"/>
      <w:szCs w:val="16"/>
      <w:lang w:eastAsia="ar-SA"/>
    </w:rPr>
  </w:style>
  <w:style w:type="character" w:styleId="a6">
    <w:name w:val="Hyperlink"/>
    <w:basedOn w:val="a0"/>
    <w:uiPriority w:val="99"/>
    <w:unhideWhenUsed/>
    <w:rsid w:val="00C706A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706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6A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76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76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6A3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2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hyperlink" Target="http://www.mimio-edu.ru/projects/uznay-instrument-po-tembru-muzykalnaya-viktori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учитель</cp:lastModifiedBy>
  <cp:revision>3</cp:revision>
  <dcterms:created xsi:type="dcterms:W3CDTF">2014-12-23T12:28:00Z</dcterms:created>
  <dcterms:modified xsi:type="dcterms:W3CDTF">2014-12-23T12:33:00Z</dcterms:modified>
</cp:coreProperties>
</file>