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C" w:rsidRDefault="00EB48CC">
      <w:pPr>
        <w:rPr>
          <w:sz w:val="52"/>
          <w:szCs w:val="52"/>
        </w:rPr>
      </w:pPr>
      <w:r w:rsidRPr="00EB48CC">
        <w:rPr>
          <w:sz w:val="52"/>
          <w:szCs w:val="52"/>
        </w:rPr>
        <w:t>Методические рекомендации</w:t>
      </w:r>
    </w:p>
    <w:p w:rsidR="007113BA" w:rsidRDefault="00EB48CC">
      <w:pPr>
        <w:rPr>
          <w:sz w:val="52"/>
          <w:szCs w:val="52"/>
        </w:rPr>
      </w:pPr>
      <w:r w:rsidRPr="00EB48CC">
        <w:rPr>
          <w:sz w:val="52"/>
          <w:szCs w:val="52"/>
        </w:rPr>
        <w:t xml:space="preserve"> к пр</w:t>
      </w:r>
      <w:r w:rsidR="001506AC">
        <w:rPr>
          <w:sz w:val="52"/>
          <w:szCs w:val="52"/>
        </w:rPr>
        <w:t>оекту</w:t>
      </w:r>
      <w:r>
        <w:rPr>
          <w:sz w:val="52"/>
          <w:szCs w:val="52"/>
        </w:rPr>
        <w:t xml:space="preserve"> по теме «Электростатическое поле»</w:t>
      </w:r>
      <w:bookmarkStart w:id="0" w:name="_GoBack"/>
      <w:bookmarkEnd w:id="0"/>
    </w:p>
    <w:p w:rsidR="00EB48CC" w:rsidRDefault="00EB48CC" w:rsidP="00EB48CC">
      <w:pPr>
        <w:spacing w:line="240" w:lineRule="auto"/>
        <w:rPr>
          <w:sz w:val="36"/>
          <w:szCs w:val="36"/>
        </w:rPr>
      </w:pPr>
      <w:r w:rsidRPr="00EB48CC">
        <w:rPr>
          <w:sz w:val="36"/>
          <w:szCs w:val="36"/>
        </w:rPr>
        <w:t>Презентация</w:t>
      </w:r>
      <w:r>
        <w:rPr>
          <w:sz w:val="36"/>
          <w:szCs w:val="36"/>
        </w:rPr>
        <w:t xml:space="preserve"> сделана на основании программы </w:t>
      </w:r>
      <w:r>
        <w:rPr>
          <w:sz w:val="36"/>
          <w:szCs w:val="36"/>
          <w:lang w:val="en-US"/>
        </w:rPr>
        <w:t>mimio</w:t>
      </w:r>
      <w:r w:rsidRPr="00EB48CC">
        <w:rPr>
          <w:sz w:val="36"/>
          <w:szCs w:val="36"/>
        </w:rPr>
        <w:t>.</w:t>
      </w:r>
    </w:p>
    <w:p w:rsidR="00B17799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 презентации</w:t>
      </w:r>
      <w:r w:rsidR="00B17799">
        <w:rPr>
          <w:sz w:val="36"/>
          <w:szCs w:val="36"/>
        </w:rPr>
        <w:t xml:space="preserve"> рассматриваются вопросы: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 Электростатическое поле – вид материи.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 Область существования поля.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 Способы изучения поля.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 Вектор напряженности поля, как силовая характеристика.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 Опыт-поведение «султанов» в электростатическом поле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 гиперссылке.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 Графическое изображение полей: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А) поля точечных одиночных зарядов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Б) поля одноименных зарядов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В) поля разноименных зарядов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Г) однородное поле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 Напряженность поля точечного заряда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 Принцип суперпозиции полей</w:t>
      </w:r>
    </w:p>
    <w:p w:rsidR="006C46BD" w:rsidRDefault="006C46BD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9 Задания на закрепление </w:t>
      </w:r>
      <w:r w:rsidR="00033DE0">
        <w:rPr>
          <w:sz w:val="36"/>
          <w:szCs w:val="36"/>
        </w:rPr>
        <w:t>пройденного материала</w:t>
      </w:r>
    </w:p>
    <w:p w:rsidR="00033DE0" w:rsidRDefault="00033DE0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А) Определить направление вектора напряженности в различных полях</w:t>
      </w:r>
    </w:p>
    <w:p w:rsidR="00033DE0" w:rsidRDefault="00033DE0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Б) Построение графиков зависимости вектора напряженности от величины заряда источника и от расстояния от заряда до точки пространства</w:t>
      </w:r>
    </w:p>
    <w:p w:rsidR="00033DE0" w:rsidRDefault="00033DE0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В) Повторение формул напряженности</w:t>
      </w:r>
    </w:p>
    <w:p w:rsidR="00033DE0" w:rsidRDefault="00033DE0" w:rsidP="00EB48CC">
      <w:pPr>
        <w:spacing w:line="240" w:lineRule="auto"/>
        <w:rPr>
          <w:sz w:val="36"/>
          <w:szCs w:val="36"/>
        </w:rPr>
      </w:pPr>
    </w:p>
    <w:p w:rsidR="00033DE0" w:rsidRDefault="00033DE0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Для привлечения интереса учащихся, я включила в презентацию смайликов. Они «задают» вопросы по теме листа. Хорошо получается, если в начале урока распределить роли между учениками. Три человека читают за смайликов и ведущего, а остальные включаются в работу по желанию ответить.</w:t>
      </w:r>
    </w:p>
    <w:p w:rsidR="00F76A8E" w:rsidRDefault="00F76A8E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 листах закрытые области скрывают правильные ответы.</w:t>
      </w:r>
    </w:p>
    <w:p w:rsidR="00F76A8E" w:rsidRDefault="00F76A8E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После того, как ученики сформулируют свои ответы</w:t>
      </w:r>
      <w:r w:rsidR="007310C5">
        <w:rPr>
          <w:sz w:val="36"/>
          <w:szCs w:val="36"/>
        </w:rPr>
        <w:t>,</w:t>
      </w:r>
      <w:r>
        <w:rPr>
          <w:sz w:val="36"/>
          <w:szCs w:val="36"/>
        </w:rPr>
        <w:t xml:space="preserve"> их сравнивают с верными, открывая ширмы.</w:t>
      </w:r>
    </w:p>
    <w:p w:rsidR="00F76A8E" w:rsidRDefault="00E6093E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Если на полях есть в</w:t>
      </w:r>
      <w:r w:rsidR="007310C5">
        <w:rPr>
          <w:sz w:val="36"/>
          <w:szCs w:val="36"/>
        </w:rPr>
        <w:t>ы</w:t>
      </w:r>
      <w:r w:rsidR="00F76A8E">
        <w:rPr>
          <w:sz w:val="36"/>
          <w:szCs w:val="36"/>
        </w:rPr>
        <w:t>ступающие стрелки, то это выдвижные области с правильными ответами или накладными рисунками и графиками.</w:t>
      </w:r>
    </w:p>
    <w:p w:rsidR="00F76A8E" w:rsidRDefault="00F76A8E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>P</w:t>
      </w:r>
      <w:r w:rsidRPr="005114E6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S</w:t>
      </w:r>
      <w:r w:rsidRPr="005114E6">
        <w:rPr>
          <w:sz w:val="36"/>
          <w:szCs w:val="36"/>
        </w:rPr>
        <w:t>.</w:t>
      </w:r>
      <w:r w:rsidR="005114E6" w:rsidRPr="005114E6">
        <w:rPr>
          <w:sz w:val="36"/>
          <w:szCs w:val="36"/>
        </w:rPr>
        <w:t xml:space="preserve"> </w:t>
      </w:r>
      <w:r w:rsidR="005114E6">
        <w:rPr>
          <w:sz w:val="36"/>
          <w:szCs w:val="36"/>
        </w:rPr>
        <w:t xml:space="preserve">Из отзывов </w:t>
      </w:r>
      <w:r w:rsidR="007310C5">
        <w:rPr>
          <w:sz w:val="36"/>
          <w:szCs w:val="36"/>
        </w:rPr>
        <w:t>учащихся:</w:t>
      </w:r>
      <w:r w:rsidR="007B7829">
        <w:rPr>
          <w:sz w:val="36"/>
          <w:szCs w:val="36"/>
        </w:rPr>
        <w:t xml:space="preserve"> « Благодаря таким урокам, в нашем классе не осталось людей, которые не участвовали в ходе урока. Самостоятельно составляем определения, угадываем название терминов, строим графики, составляем формулы. Когда на уроках появились Лук и Лак</w:t>
      </w:r>
      <w:r w:rsidR="00E6093E">
        <w:rPr>
          <w:sz w:val="36"/>
          <w:szCs w:val="36"/>
        </w:rPr>
        <w:t>, стало еще интересней. Эти забавные смайлики вместе с нами размышляют о сложных вещах простым языком. Наши уроки стали супер интересными и супер активными.</w:t>
      </w:r>
    </w:p>
    <w:p w:rsidR="00E6093E" w:rsidRDefault="00E6093E" w:rsidP="00E6093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Могу добавить, что составлять такие презентации очень интересно. </w:t>
      </w:r>
    </w:p>
    <w:p w:rsidR="00E6093E" w:rsidRDefault="00E6093E" w:rsidP="00E6093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Май 2012 г Санкт-Петербург  Гридасова Т.Г.</w:t>
      </w:r>
    </w:p>
    <w:p w:rsidR="00E6093E" w:rsidRPr="005114E6" w:rsidRDefault="00E6093E" w:rsidP="00EB48CC">
      <w:pPr>
        <w:spacing w:line="240" w:lineRule="auto"/>
        <w:rPr>
          <w:sz w:val="36"/>
          <w:szCs w:val="36"/>
        </w:rPr>
      </w:pPr>
    </w:p>
    <w:p w:rsidR="00EB48CC" w:rsidRDefault="00EB48CC" w:rsidP="00EB48C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B48CC" w:rsidRDefault="00EB48CC" w:rsidP="00EB48CC">
      <w:pPr>
        <w:spacing w:line="240" w:lineRule="auto"/>
        <w:rPr>
          <w:sz w:val="36"/>
          <w:szCs w:val="36"/>
        </w:rPr>
      </w:pPr>
    </w:p>
    <w:p w:rsidR="00EB48CC" w:rsidRDefault="00EB48CC" w:rsidP="00EB48CC">
      <w:pPr>
        <w:spacing w:line="240" w:lineRule="auto"/>
        <w:rPr>
          <w:sz w:val="36"/>
          <w:szCs w:val="36"/>
        </w:rPr>
      </w:pPr>
    </w:p>
    <w:p w:rsidR="00EB48CC" w:rsidRPr="00EB48CC" w:rsidRDefault="00EB48CC">
      <w:pPr>
        <w:rPr>
          <w:sz w:val="36"/>
          <w:szCs w:val="36"/>
        </w:rPr>
      </w:pPr>
    </w:p>
    <w:sectPr w:rsidR="00EB48CC" w:rsidRPr="00EB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CC"/>
    <w:rsid w:val="00033DE0"/>
    <w:rsid w:val="001506AC"/>
    <w:rsid w:val="005114E6"/>
    <w:rsid w:val="006C46BD"/>
    <w:rsid w:val="007113BA"/>
    <w:rsid w:val="007310C5"/>
    <w:rsid w:val="007B7829"/>
    <w:rsid w:val="00B17799"/>
    <w:rsid w:val="00E6093E"/>
    <w:rsid w:val="00EB48CC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2012-05-11T09:01:00Z</dcterms:created>
  <dcterms:modified xsi:type="dcterms:W3CDTF">2012-05-21T09:08:00Z</dcterms:modified>
</cp:coreProperties>
</file>