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D3" w:rsidRPr="00E4477E" w:rsidRDefault="008C21C7" w:rsidP="00E4477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4477E">
        <w:rPr>
          <w:rFonts w:ascii="Arial" w:hAnsi="Arial" w:cs="Arial"/>
          <w:b/>
          <w:sz w:val="24"/>
          <w:szCs w:val="24"/>
        </w:rPr>
        <w:t>Сложение и вычитание в пределах 20. Тренажёр.</w:t>
      </w:r>
    </w:p>
    <w:p w:rsidR="008C21C7" w:rsidRPr="00E4477E" w:rsidRDefault="008C21C7" w:rsidP="00E4477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4477E">
        <w:rPr>
          <w:rFonts w:ascii="Arial" w:hAnsi="Arial" w:cs="Arial"/>
          <w:b/>
          <w:sz w:val="24"/>
          <w:szCs w:val="24"/>
        </w:rPr>
        <w:t>Осетинская О. В.</w:t>
      </w:r>
    </w:p>
    <w:p w:rsidR="008C21C7" w:rsidRPr="00E4477E" w:rsidRDefault="008C21C7" w:rsidP="00E4477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4477E">
        <w:rPr>
          <w:rFonts w:ascii="Arial" w:hAnsi="Arial" w:cs="Arial"/>
          <w:b/>
          <w:sz w:val="24"/>
          <w:szCs w:val="24"/>
        </w:rPr>
        <w:t xml:space="preserve">ГБОУ </w:t>
      </w:r>
      <w:proofErr w:type="gramStart"/>
      <w:r w:rsidRPr="00E4477E">
        <w:rPr>
          <w:rFonts w:ascii="Arial" w:hAnsi="Arial" w:cs="Arial"/>
          <w:b/>
          <w:sz w:val="24"/>
          <w:szCs w:val="24"/>
        </w:rPr>
        <w:t>начальная</w:t>
      </w:r>
      <w:proofErr w:type="gramEnd"/>
      <w:r w:rsidRPr="00E4477E">
        <w:rPr>
          <w:rFonts w:ascii="Arial" w:hAnsi="Arial" w:cs="Arial"/>
          <w:b/>
          <w:sz w:val="24"/>
          <w:szCs w:val="24"/>
        </w:rPr>
        <w:t xml:space="preserve"> школа-детский сад№624</w:t>
      </w:r>
    </w:p>
    <w:p w:rsidR="008C21C7" w:rsidRPr="00E4477E" w:rsidRDefault="008C21C7" w:rsidP="00E4477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4477E">
        <w:rPr>
          <w:rFonts w:ascii="Arial" w:hAnsi="Arial" w:cs="Arial"/>
          <w:b/>
          <w:sz w:val="24"/>
          <w:szCs w:val="24"/>
        </w:rPr>
        <w:t>Адмиралтейского района Санкт-Петербурга.</w:t>
      </w:r>
    </w:p>
    <w:p w:rsidR="00E4477E" w:rsidRDefault="00E4477E" w:rsidP="008C21C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Учитель может поменять примеры, числа на своё усмотрение.</w:t>
      </w:r>
    </w:p>
    <w:p w:rsidR="008C21C7" w:rsidRPr="00E4477E" w:rsidRDefault="008C21C7" w:rsidP="008C21C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4477E">
        <w:rPr>
          <w:rFonts w:ascii="Arial" w:hAnsi="Arial" w:cs="Arial"/>
          <w:b/>
          <w:sz w:val="24"/>
          <w:szCs w:val="24"/>
        </w:rPr>
        <w:t>Страница 1.</w:t>
      </w:r>
    </w:p>
    <w:p w:rsidR="008C21C7" w:rsidRDefault="008C21C7" w:rsidP="008C21C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Оглавление. Сделаны гиперссылки на нужные страницы.</w:t>
      </w:r>
    </w:p>
    <w:p w:rsidR="008C21C7" w:rsidRPr="00E4477E" w:rsidRDefault="008C21C7" w:rsidP="008C21C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4477E">
        <w:rPr>
          <w:rFonts w:ascii="Arial" w:hAnsi="Arial" w:cs="Arial"/>
          <w:b/>
          <w:sz w:val="24"/>
          <w:szCs w:val="24"/>
        </w:rPr>
        <w:t>Страница 2 – 8. Домики чисел.</w:t>
      </w:r>
    </w:p>
    <w:p w:rsidR="008C21C7" w:rsidRDefault="008C21C7" w:rsidP="008C21C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должны назвать состав числа (числа в пустом окошке появляются при нажатии). С помощью домика (его можно закрыть) решают примеры на вычитание. Ответы появятся (они анимированы).</w:t>
      </w:r>
    </w:p>
    <w:p w:rsidR="008C21C7" w:rsidRPr="00E4477E" w:rsidRDefault="008C21C7" w:rsidP="008C21C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4477E">
        <w:rPr>
          <w:rFonts w:ascii="Arial" w:hAnsi="Arial" w:cs="Arial"/>
          <w:b/>
          <w:sz w:val="24"/>
          <w:szCs w:val="24"/>
        </w:rPr>
        <w:t>Страницы 9. Повторяем состав числа.</w:t>
      </w:r>
    </w:p>
    <w:p w:rsidR="008C21C7" w:rsidRDefault="008C21C7" w:rsidP="008C21C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Заполнить пирамидки числами. </w:t>
      </w:r>
      <w:r w:rsidR="00E4477E">
        <w:rPr>
          <w:rFonts w:ascii="Arial" w:hAnsi="Arial" w:cs="Arial"/>
          <w:sz w:val="24"/>
          <w:szCs w:val="24"/>
        </w:rPr>
        <w:t>Числа</w:t>
      </w:r>
      <w:r>
        <w:rPr>
          <w:rFonts w:ascii="Arial" w:hAnsi="Arial" w:cs="Arial"/>
          <w:sz w:val="24"/>
          <w:szCs w:val="24"/>
        </w:rPr>
        <w:t xml:space="preserve"> клонированы.</w:t>
      </w:r>
    </w:p>
    <w:p w:rsidR="008C21C7" w:rsidRPr="00E4477E" w:rsidRDefault="008C21C7" w:rsidP="008C21C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4477E">
        <w:rPr>
          <w:rFonts w:ascii="Arial" w:hAnsi="Arial" w:cs="Arial"/>
          <w:b/>
          <w:sz w:val="24"/>
          <w:szCs w:val="24"/>
        </w:rPr>
        <w:t>Страницы 10 – 11. Раскраски.</w:t>
      </w:r>
    </w:p>
    <w:p w:rsidR="008C21C7" w:rsidRDefault="008C21C7" w:rsidP="008C21C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Сосчитать примеры и залить указанной краской. Заливку надо ставить на край карточки или лепестка.</w:t>
      </w:r>
    </w:p>
    <w:p w:rsidR="008C21C7" w:rsidRPr="00E4477E" w:rsidRDefault="008C21C7" w:rsidP="008C21C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4477E">
        <w:rPr>
          <w:rFonts w:ascii="Arial" w:hAnsi="Arial" w:cs="Arial"/>
          <w:b/>
          <w:sz w:val="24"/>
          <w:szCs w:val="24"/>
        </w:rPr>
        <w:t>Страницы 12. Лабиринт.</w:t>
      </w:r>
    </w:p>
    <w:p w:rsidR="008C21C7" w:rsidRDefault="008C21C7" w:rsidP="008C21C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помощью линии от розового кружка набрать нужное число н</w:t>
      </w:r>
      <w:r w:rsidR="000F7B7D">
        <w:rPr>
          <w:rFonts w:ascii="Arial" w:hAnsi="Arial" w:cs="Arial"/>
          <w:sz w:val="24"/>
          <w:szCs w:val="24"/>
        </w:rPr>
        <w:t>а верхней линии</w:t>
      </w:r>
      <w:r>
        <w:rPr>
          <w:rFonts w:ascii="Arial" w:hAnsi="Arial" w:cs="Arial"/>
          <w:sz w:val="24"/>
          <w:szCs w:val="24"/>
        </w:rPr>
        <w:t>.</w:t>
      </w:r>
    </w:p>
    <w:p w:rsidR="000F7B7D" w:rsidRPr="00E4477E" w:rsidRDefault="000F7B7D" w:rsidP="008C21C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4477E">
        <w:rPr>
          <w:rFonts w:ascii="Arial" w:hAnsi="Arial" w:cs="Arial"/>
          <w:b/>
          <w:sz w:val="24"/>
          <w:szCs w:val="24"/>
        </w:rPr>
        <w:t>Страница 13. Лабиринт.</w:t>
      </w:r>
    </w:p>
    <w:p w:rsidR="000F7B7D" w:rsidRDefault="000F7B7D" w:rsidP="008C21C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Учитель ставит в центр двузначное число, дети с помощью линии должны его набрать. Линии делаем разного цвета.</w:t>
      </w:r>
    </w:p>
    <w:p w:rsidR="000F7B7D" w:rsidRPr="00E4477E" w:rsidRDefault="000F7B7D" w:rsidP="008C21C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4477E">
        <w:rPr>
          <w:rFonts w:ascii="Arial" w:hAnsi="Arial" w:cs="Arial"/>
          <w:b/>
          <w:sz w:val="24"/>
          <w:szCs w:val="24"/>
        </w:rPr>
        <w:t>Страница 14. Цепочки.</w:t>
      </w:r>
    </w:p>
    <w:p w:rsidR="000F7B7D" w:rsidRDefault="000F7B7D" w:rsidP="008C21C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Сосчитать примеры от центра цветка по листочкам. Для учителя есть пустой шаблон, чтобы сделать свои примеры.</w:t>
      </w:r>
    </w:p>
    <w:p w:rsidR="000F7B7D" w:rsidRPr="00E4477E" w:rsidRDefault="000F7B7D" w:rsidP="008C21C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4477E">
        <w:rPr>
          <w:rFonts w:ascii="Arial" w:hAnsi="Arial" w:cs="Arial"/>
          <w:b/>
          <w:sz w:val="24"/>
          <w:szCs w:val="24"/>
        </w:rPr>
        <w:t>Страница 15. Цепочки.</w:t>
      </w:r>
    </w:p>
    <w:p w:rsidR="000F7B7D" w:rsidRDefault="000F7B7D" w:rsidP="008C21C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окошко паровозика учитель ставит двузначное число, дети должны его набрать, ставя числа в окошки вагончиков.</w:t>
      </w:r>
    </w:p>
    <w:p w:rsidR="000F7B7D" w:rsidRPr="00E4477E" w:rsidRDefault="000F7B7D" w:rsidP="008C21C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4477E">
        <w:rPr>
          <w:rFonts w:ascii="Arial" w:hAnsi="Arial" w:cs="Arial"/>
          <w:b/>
          <w:sz w:val="24"/>
          <w:szCs w:val="24"/>
        </w:rPr>
        <w:t>Страница 16. Магические треугольники.</w:t>
      </w:r>
    </w:p>
    <w:p w:rsidR="000F7B7D" w:rsidRDefault="000F7B7D" w:rsidP="008C21C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Вставить числа вместо знака вопроса так, чтобы по граням треугольника получалось число, написанное в середине треугольника.</w:t>
      </w:r>
    </w:p>
    <w:p w:rsidR="000F7B7D" w:rsidRPr="00E4477E" w:rsidRDefault="000F7B7D" w:rsidP="008C21C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4477E">
        <w:rPr>
          <w:rFonts w:ascii="Arial" w:hAnsi="Arial" w:cs="Arial"/>
          <w:b/>
          <w:sz w:val="24"/>
          <w:szCs w:val="24"/>
        </w:rPr>
        <w:t xml:space="preserve">Страница 17. Магические рамки. </w:t>
      </w:r>
    </w:p>
    <w:p w:rsidR="000F7B7D" w:rsidRDefault="000F7B7D" w:rsidP="008C21C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Они анимированы. Вставить на </w:t>
      </w:r>
      <w:proofErr w:type="gramStart"/>
      <w:r>
        <w:rPr>
          <w:rFonts w:ascii="Arial" w:hAnsi="Arial" w:cs="Arial"/>
          <w:sz w:val="24"/>
          <w:szCs w:val="24"/>
        </w:rPr>
        <w:t>зелёную</w:t>
      </w:r>
      <w:proofErr w:type="gramEnd"/>
      <w:r>
        <w:rPr>
          <w:rFonts w:ascii="Arial" w:hAnsi="Arial" w:cs="Arial"/>
          <w:sz w:val="24"/>
          <w:szCs w:val="24"/>
        </w:rPr>
        <w:t xml:space="preserve"> область числа так, чтобы сумма трёх чисел равнялась числу, написанному в середине квадрата.</w:t>
      </w:r>
    </w:p>
    <w:p w:rsidR="000F7B7D" w:rsidRPr="00E4477E" w:rsidRDefault="000F7B7D" w:rsidP="008C21C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4477E">
        <w:rPr>
          <w:rFonts w:ascii="Arial" w:hAnsi="Arial" w:cs="Arial"/>
          <w:b/>
          <w:sz w:val="24"/>
          <w:szCs w:val="24"/>
        </w:rPr>
        <w:t>Страница 18. Круговые примеры.</w:t>
      </w:r>
    </w:p>
    <w:p w:rsidR="000F7B7D" w:rsidRDefault="000F7B7D" w:rsidP="008C21C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Расставить примеры на овал так, чтобы ответ предыдущего примера служил началом следующего.</w:t>
      </w:r>
    </w:p>
    <w:p w:rsidR="000F7B7D" w:rsidRPr="00E4477E" w:rsidRDefault="000F7B7D" w:rsidP="008C21C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4477E">
        <w:rPr>
          <w:rFonts w:ascii="Arial" w:hAnsi="Arial" w:cs="Arial"/>
          <w:b/>
          <w:sz w:val="24"/>
          <w:szCs w:val="24"/>
        </w:rPr>
        <w:t>Страница 19. Круговые примеры.</w:t>
      </w:r>
    </w:p>
    <w:p w:rsidR="000F7B7D" w:rsidRDefault="000F7B7D" w:rsidP="008C21C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Аналогична предыдущей. Есть шаблон, чтобы учитель мог поменять примеры.</w:t>
      </w:r>
    </w:p>
    <w:p w:rsidR="000F7B7D" w:rsidRPr="00E4477E" w:rsidRDefault="000F7B7D" w:rsidP="008C21C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4477E">
        <w:rPr>
          <w:rFonts w:ascii="Arial" w:hAnsi="Arial" w:cs="Arial"/>
          <w:b/>
          <w:sz w:val="24"/>
          <w:szCs w:val="24"/>
        </w:rPr>
        <w:t>Страница 20. Таблица сложения.</w:t>
      </w:r>
    </w:p>
    <w:p w:rsidR="000F7B7D" w:rsidRDefault="000F7B7D" w:rsidP="008C21C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Ученики </w:t>
      </w:r>
      <w:r w:rsidR="00E4477E">
        <w:rPr>
          <w:rFonts w:ascii="Arial" w:hAnsi="Arial" w:cs="Arial"/>
          <w:sz w:val="24"/>
          <w:szCs w:val="24"/>
        </w:rPr>
        <w:t>называют пример, ответ, проверяют, лопнув шарик.</w:t>
      </w:r>
    </w:p>
    <w:p w:rsidR="00E4477E" w:rsidRPr="00E4477E" w:rsidRDefault="00E4477E" w:rsidP="008C21C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4477E">
        <w:rPr>
          <w:rFonts w:ascii="Arial" w:hAnsi="Arial" w:cs="Arial"/>
          <w:b/>
          <w:sz w:val="24"/>
          <w:szCs w:val="24"/>
        </w:rPr>
        <w:t>Страница 21. Таблица вычитания.</w:t>
      </w:r>
    </w:p>
    <w:p w:rsidR="00E4477E" w:rsidRPr="008C21C7" w:rsidRDefault="00E4477E" w:rsidP="008C21C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Ученик выбирает число в таблице, открывает шарик в горизонтальной верхней (вертикальной левой) строке, называет пример на вычитание, ответ, проверяет, лопнув шарик.</w:t>
      </w:r>
    </w:p>
    <w:sectPr w:rsidR="00E4477E" w:rsidRPr="008C21C7" w:rsidSect="00F0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1AD3"/>
    <w:rsid w:val="000F7B7D"/>
    <w:rsid w:val="003E3605"/>
    <w:rsid w:val="005D35E4"/>
    <w:rsid w:val="008C21C7"/>
    <w:rsid w:val="008F373A"/>
    <w:rsid w:val="009A6DFB"/>
    <w:rsid w:val="00B91AD3"/>
    <w:rsid w:val="00E4477E"/>
    <w:rsid w:val="00F0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2014-10-15T15:20:00Z</cp:lastPrinted>
  <dcterms:created xsi:type="dcterms:W3CDTF">2014-11-17T17:15:00Z</dcterms:created>
  <dcterms:modified xsi:type="dcterms:W3CDTF">2014-11-17T17:15:00Z</dcterms:modified>
</cp:coreProperties>
</file>