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7F" w:rsidRPr="00AD30B2" w:rsidRDefault="00AD30B2" w:rsidP="002F6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0B2"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</w:p>
    <w:p w:rsidR="00AD30B2" w:rsidRDefault="00AD30B2" w:rsidP="002F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B2">
        <w:rPr>
          <w:rFonts w:ascii="Times New Roman" w:hAnsi="Times New Roman" w:cs="Times New Roman"/>
          <w:b/>
          <w:sz w:val="28"/>
          <w:szCs w:val="28"/>
        </w:rPr>
        <w:t>Н.Н. Носов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30B2">
        <w:rPr>
          <w:rFonts w:ascii="Times New Roman" w:hAnsi="Times New Roman" w:cs="Times New Roman"/>
          <w:b/>
          <w:sz w:val="28"/>
          <w:szCs w:val="28"/>
        </w:rPr>
        <w:t xml:space="preserve"> Рассказ «Затейники»</w:t>
      </w:r>
    </w:p>
    <w:p w:rsidR="002F6770" w:rsidRDefault="00AD30B2" w:rsidP="00516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proofErr w:type="spellStart"/>
      <w:r w:rsidR="002F6770" w:rsidRPr="00AD30B2">
        <w:rPr>
          <w:rFonts w:ascii="Times New Roman" w:hAnsi="Times New Roman" w:cs="Times New Roman"/>
          <w:sz w:val="24"/>
          <w:szCs w:val="24"/>
        </w:rPr>
        <w:t>Агриковой</w:t>
      </w:r>
      <w:proofErr w:type="spellEnd"/>
      <w:r w:rsidR="002F6770" w:rsidRPr="00AD30B2">
        <w:rPr>
          <w:rFonts w:ascii="Times New Roman" w:hAnsi="Times New Roman" w:cs="Times New Roman"/>
          <w:sz w:val="24"/>
          <w:szCs w:val="24"/>
        </w:rPr>
        <w:t xml:space="preserve"> Светланы Валентиновны</w:t>
      </w:r>
      <w:r w:rsidRPr="00AD30B2">
        <w:rPr>
          <w:rFonts w:ascii="Times New Roman" w:hAnsi="Times New Roman" w:cs="Times New Roman"/>
          <w:sz w:val="24"/>
          <w:szCs w:val="24"/>
        </w:rPr>
        <w:t xml:space="preserve">, </w:t>
      </w:r>
      <w:r w:rsidR="002F6770" w:rsidRPr="00AD30B2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F6770" w:rsidRPr="00AD30B2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AD30B2">
        <w:rPr>
          <w:rFonts w:ascii="Times New Roman" w:hAnsi="Times New Roman" w:cs="Times New Roman"/>
          <w:sz w:val="24"/>
          <w:szCs w:val="24"/>
        </w:rPr>
        <w:t xml:space="preserve"> </w:t>
      </w:r>
      <w:r w:rsidRPr="00AD30B2">
        <w:rPr>
          <w:rFonts w:ascii="Times New Roman" w:hAnsi="Times New Roman" w:cs="Times New Roman"/>
          <w:sz w:val="24"/>
          <w:szCs w:val="24"/>
        </w:rPr>
        <w:br/>
      </w:r>
      <w:r w:rsidR="002F6770" w:rsidRPr="00AD30B2">
        <w:rPr>
          <w:rFonts w:ascii="Times New Roman" w:hAnsi="Times New Roman" w:cs="Times New Roman"/>
          <w:sz w:val="24"/>
          <w:szCs w:val="24"/>
        </w:rPr>
        <w:t>ГБОУ СОШ № 552</w:t>
      </w:r>
      <w:r w:rsidRPr="00AD30B2">
        <w:rPr>
          <w:rFonts w:ascii="Times New Roman" w:hAnsi="Times New Roman" w:cs="Times New Roman"/>
          <w:sz w:val="24"/>
          <w:szCs w:val="24"/>
        </w:rPr>
        <w:t xml:space="preserve"> </w:t>
      </w:r>
      <w:r w:rsidR="00516F19">
        <w:rPr>
          <w:rFonts w:ascii="Times New Roman" w:hAnsi="Times New Roman" w:cs="Times New Roman"/>
          <w:sz w:val="24"/>
          <w:szCs w:val="24"/>
        </w:rPr>
        <w:t xml:space="preserve">Пушкинского района, </w:t>
      </w:r>
      <w:proofErr w:type="gramStart"/>
      <w:r w:rsidR="00516F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6F19">
        <w:rPr>
          <w:rFonts w:ascii="Times New Roman" w:hAnsi="Times New Roman" w:cs="Times New Roman"/>
          <w:sz w:val="24"/>
          <w:szCs w:val="24"/>
        </w:rPr>
        <w:t>. Пушкин.</w:t>
      </w:r>
    </w:p>
    <w:p w:rsidR="00516F19" w:rsidRDefault="002F6770" w:rsidP="002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урока: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литературному чтению во 2-ом классе по программе «Школа России»</w:t>
      </w:r>
      <w:r w:rsidR="00516F19">
        <w:rPr>
          <w:rFonts w:ascii="Times New Roman" w:hAnsi="Times New Roman" w:cs="Times New Roman"/>
          <w:sz w:val="24"/>
          <w:szCs w:val="24"/>
        </w:rPr>
        <w:t>.</w:t>
      </w:r>
    </w:p>
    <w:p w:rsidR="002F6770" w:rsidRPr="002F6770" w:rsidRDefault="002F6770" w:rsidP="002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sz w:val="24"/>
          <w:szCs w:val="24"/>
        </w:rPr>
        <w:t xml:space="preserve"> Писатели детям</w:t>
      </w:r>
      <w:r w:rsidR="00516F19">
        <w:rPr>
          <w:rFonts w:ascii="Times New Roman" w:hAnsi="Times New Roman" w:cs="Times New Roman"/>
          <w:sz w:val="24"/>
          <w:szCs w:val="24"/>
        </w:rPr>
        <w:t>.</w:t>
      </w:r>
    </w:p>
    <w:p w:rsidR="002F6770" w:rsidRPr="00DD1D3D" w:rsidRDefault="002F6770" w:rsidP="002F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DD1D3D" w:rsidRPr="00DD1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</w:t>
      </w:r>
      <w:r w:rsidR="00DD1D3D" w:rsidRPr="00DD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Носов</w:t>
      </w:r>
      <w:r w:rsidR="00DD1D3D" w:rsidRPr="00DD1D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Рассказ «Затейники» (продолжение). Составление плана</w:t>
      </w:r>
      <w:r w:rsidR="00DD1D3D">
        <w:rPr>
          <w:rFonts w:ascii="Times New Roman" w:hAnsi="Times New Roman" w:cs="Times New Roman"/>
          <w:sz w:val="24"/>
          <w:szCs w:val="24"/>
        </w:rPr>
        <w:t>.</w:t>
      </w:r>
    </w:p>
    <w:p w:rsidR="00DD1D3D" w:rsidRDefault="002F6770" w:rsidP="002F6770">
      <w:pPr>
        <w:rPr>
          <w:rFonts w:ascii="Times New Roman" w:hAnsi="Times New Roman" w:cs="Times New Roman"/>
          <w:b/>
          <w:sz w:val="24"/>
          <w:szCs w:val="24"/>
        </w:rPr>
      </w:pPr>
      <w:r w:rsidRPr="002F677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F6770" w:rsidRPr="00DD1D3D" w:rsidRDefault="00B1348C" w:rsidP="00DD1D3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D1D3D">
        <w:rPr>
          <w:rFonts w:ascii="Times New Roman" w:hAnsi="Times New Roman" w:cs="Times New Roman"/>
          <w:sz w:val="24"/>
          <w:szCs w:val="24"/>
        </w:rPr>
        <w:t>выдели</w:t>
      </w:r>
      <w:r w:rsidR="002F6770" w:rsidRPr="00DD1D3D">
        <w:rPr>
          <w:rFonts w:ascii="Times New Roman" w:hAnsi="Times New Roman" w:cs="Times New Roman"/>
          <w:sz w:val="24"/>
          <w:szCs w:val="24"/>
        </w:rPr>
        <w:t>ть смысловые части текста, разбить его и озаглавить каждую часть;</w:t>
      </w:r>
      <w:r w:rsidRPr="00DD1D3D">
        <w:rPr>
          <w:rFonts w:ascii="Times New Roman" w:hAnsi="Times New Roman" w:cs="Times New Roman"/>
          <w:sz w:val="24"/>
          <w:szCs w:val="24"/>
        </w:rPr>
        <w:t xml:space="preserve">  читать по ролям</w:t>
      </w:r>
      <w:r w:rsidR="00DD1D3D" w:rsidRPr="00DD1D3D">
        <w:rPr>
          <w:rFonts w:ascii="Times New Roman" w:hAnsi="Times New Roman" w:cs="Times New Roman"/>
          <w:sz w:val="24"/>
          <w:szCs w:val="24"/>
        </w:rPr>
        <w:t>;</w:t>
      </w:r>
    </w:p>
    <w:p w:rsidR="00B1348C" w:rsidRPr="00DD1D3D" w:rsidRDefault="00B1348C" w:rsidP="00DD1D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1D3D">
        <w:rPr>
          <w:rFonts w:ascii="Times New Roman" w:hAnsi="Times New Roman" w:cs="Times New Roman"/>
          <w:sz w:val="24"/>
          <w:szCs w:val="24"/>
        </w:rPr>
        <w:t>учиться высказывать свое мнение, выслушивать и принимать чужие мнения, работать в</w:t>
      </w:r>
      <w:r w:rsidR="00DD1D3D" w:rsidRPr="00DD1D3D">
        <w:rPr>
          <w:rFonts w:ascii="Times New Roman" w:hAnsi="Times New Roman" w:cs="Times New Roman"/>
          <w:sz w:val="24"/>
          <w:szCs w:val="24"/>
        </w:rPr>
        <w:t xml:space="preserve"> </w:t>
      </w:r>
      <w:r w:rsidRPr="00DD1D3D">
        <w:rPr>
          <w:rFonts w:ascii="Times New Roman" w:hAnsi="Times New Roman" w:cs="Times New Roman"/>
          <w:sz w:val="24"/>
          <w:szCs w:val="24"/>
        </w:rPr>
        <w:t>парах;</w:t>
      </w:r>
    </w:p>
    <w:p w:rsidR="00B1348C" w:rsidRPr="00DD1D3D" w:rsidRDefault="00B1348C" w:rsidP="00DD1D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1D3D">
        <w:rPr>
          <w:rFonts w:ascii="Times New Roman" w:hAnsi="Times New Roman" w:cs="Times New Roman"/>
          <w:sz w:val="24"/>
          <w:szCs w:val="24"/>
        </w:rPr>
        <w:t>соотносить свою работу с другими, оценить в соответствии с образцом.</w:t>
      </w:r>
    </w:p>
    <w:p w:rsidR="00B1348C" w:rsidRDefault="00B1348C" w:rsidP="00B1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КОММЕНТАРИИ </w:t>
      </w:r>
    </w:p>
    <w:p w:rsidR="00B1348C" w:rsidRPr="00B1348C" w:rsidRDefault="00B1348C" w:rsidP="00B13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страницам </w:t>
      </w:r>
    </w:p>
    <w:tbl>
      <w:tblPr>
        <w:tblStyle w:val="a4"/>
        <w:tblW w:w="0" w:type="auto"/>
        <w:tblLook w:val="04A0"/>
      </w:tblPr>
      <w:tblGrid>
        <w:gridCol w:w="1101"/>
        <w:gridCol w:w="5953"/>
        <w:gridCol w:w="3628"/>
      </w:tblGrid>
      <w:tr w:rsidR="00B1348C" w:rsidRPr="00B1348C" w:rsidTr="00AA759E">
        <w:tc>
          <w:tcPr>
            <w:tcW w:w="1101" w:type="dxa"/>
          </w:tcPr>
          <w:p w:rsidR="00B1348C" w:rsidRPr="00B1348C" w:rsidRDefault="00B1348C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  <w:tc>
          <w:tcPr>
            <w:tcW w:w="5953" w:type="dxa"/>
          </w:tcPr>
          <w:p w:rsidR="00B1348C" w:rsidRPr="00B1348C" w:rsidRDefault="00B1348C" w:rsidP="00B1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3628" w:type="dxa"/>
          </w:tcPr>
          <w:p w:rsidR="00B1348C" w:rsidRPr="00B1348C" w:rsidRDefault="000505EB" w:rsidP="00B1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инструменты</w:t>
            </w:r>
          </w:p>
        </w:tc>
      </w:tr>
      <w:tr w:rsidR="00F90C7B" w:rsidTr="00AA759E">
        <w:tc>
          <w:tcPr>
            <w:tcW w:w="1101" w:type="dxa"/>
          </w:tcPr>
          <w:p w:rsidR="00F90C7B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90C7B" w:rsidRDefault="00F90C7B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3628" w:type="dxa"/>
          </w:tcPr>
          <w:p w:rsidR="00F90C7B" w:rsidRDefault="00F90C7B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C" w:rsidTr="00AA759E">
        <w:tc>
          <w:tcPr>
            <w:tcW w:w="1101" w:type="dxa"/>
          </w:tcPr>
          <w:p w:rsidR="00B1348C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505EB" w:rsidRDefault="00B1348C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Н.Н.Носов. </w:t>
            </w:r>
          </w:p>
          <w:p w:rsidR="00B1348C" w:rsidRPr="00DD1D3D" w:rsidRDefault="00B1348C" w:rsidP="00DD1D3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3D">
              <w:rPr>
                <w:rFonts w:ascii="Times New Roman" w:hAnsi="Times New Roman" w:cs="Times New Roman"/>
                <w:sz w:val="24"/>
                <w:szCs w:val="24"/>
              </w:rPr>
              <w:t>Факты из биографии</w:t>
            </w:r>
            <w:r w:rsidR="000505EB" w:rsidRPr="00DD1D3D">
              <w:rPr>
                <w:rFonts w:ascii="Times New Roman" w:hAnsi="Times New Roman" w:cs="Times New Roman"/>
                <w:sz w:val="24"/>
                <w:szCs w:val="24"/>
              </w:rPr>
              <w:t>. Дети читают и дополняют предложения пропущенными словами. Контроль:  вытаскивают кубик (сверху вниз) по х</w:t>
            </w:r>
            <w:r w:rsidR="00DD1D3D">
              <w:rPr>
                <w:rFonts w:ascii="Times New Roman" w:hAnsi="Times New Roman" w:cs="Times New Roman"/>
                <w:sz w:val="24"/>
                <w:szCs w:val="24"/>
              </w:rPr>
              <w:t>оду чтения и заполняют пропуски.</w:t>
            </w:r>
          </w:p>
          <w:p w:rsidR="000505EB" w:rsidRPr="00DD1D3D" w:rsidRDefault="000505EB" w:rsidP="00DD1D3D">
            <w:pPr>
              <w:pStyle w:val="a3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3D">
              <w:rPr>
                <w:rFonts w:ascii="Times New Roman" w:hAnsi="Times New Roman" w:cs="Times New Roman"/>
                <w:sz w:val="24"/>
                <w:szCs w:val="24"/>
              </w:rPr>
              <w:t>Кто спрятался? Дети узнают и называют героев произведений Н.Н.</w:t>
            </w:r>
            <w:r w:rsidR="00DD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3D">
              <w:rPr>
                <w:rFonts w:ascii="Times New Roman" w:hAnsi="Times New Roman" w:cs="Times New Roman"/>
                <w:sz w:val="24"/>
                <w:szCs w:val="24"/>
              </w:rPr>
              <w:t>Носова и методом перетаскивания «выводят» их на чистое поле листа</w:t>
            </w:r>
            <w:r w:rsidR="00DD1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0505EB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</w:p>
        </w:tc>
      </w:tr>
      <w:tr w:rsidR="00B1348C" w:rsidTr="00AA759E">
        <w:tc>
          <w:tcPr>
            <w:tcW w:w="1101" w:type="dxa"/>
          </w:tcPr>
          <w:p w:rsidR="00B1348C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1348C" w:rsidRDefault="000505EB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книг. Дети вспоминают произведения Н.Н.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Носова. Называют названия книг, героев. Рассматривают книги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2B6BB6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Фокус для выделения конкретной книги (форма: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пря-моугольник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округленными краями; прозрачность 20%)</w:t>
            </w:r>
            <w:r w:rsidR="00B43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59E" w:rsidRDefault="00AA759E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Экранная лупа</w:t>
            </w:r>
          </w:p>
        </w:tc>
      </w:tr>
      <w:tr w:rsidR="00B1348C" w:rsidTr="00AA759E">
        <w:tc>
          <w:tcPr>
            <w:tcW w:w="1101" w:type="dxa"/>
          </w:tcPr>
          <w:p w:rsidR="00B1348C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A759E" w:rsidRDefault="00AA759E" w:rsidP="00AA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9E">
              <w:rPr>
                <w:rFonts w:ascii="Times New Roman" w:hAnsi="Times New Roman" w:cs="Times New Roman"/>
                <w:sz w:val="24"/>
                <w:szCs w:val="24"/>
              </w:rPr>
              <w:t>Продолжение выставки книг.</w:t>
            </w:r>
          </w:p>
          <w:p w:rsidR="00B1348C" w:rsidRPr="00B43D0F" w:rsidRDefault="00AA759E" w:rsidP="00B43D0F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F">
              <w:rPr>
                <w:rFonts w:ascii="Times New Roman" w:hAnsi="Times New Roman" w:cs="Times New Roman"/>
                <w:sz w:val="24"/>
                <w:szCs w:val="24"/>
              </w:rPr>
              <w:t>Дети узнают книгу, которую читали дома: «Затейники».</w:t>
            </w:r>
          </w:p>
          <w:p w:rsidR="00AA759E" w:rsidRPr="00B43D0F" w:rsidRDefault="00AA759E" w:rsidP="00B43D0F">
            <w:pPr>
              <w:pStyle w:val="a3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F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«затейники» - ответ вытаскивается «Волком» в верхнем левом углу.</w:t>
            </w:r>
          </w:p>
        </w:tc>
        <w:tc>
          <w:tcPr>
            <w:tcW w:w="3628" w:type="dxa"/>
          </w:tcPr>
          <w:p w:rsidR="002B6BB6" w:rsidRDefault="00AA759E" w:rsidP="00B4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</w:p>
        </w:tc>
      </w:tr>
      <w:tr w:rsidR="00B1348C" w:rsidTr="00AA759E">
        <w:tc>
          <w:tcPr>
            <w:tcW w:w="1101" w:type="dxa"/>
          </w:tcPr>
          <w:p w:rsidR="00B1348C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1348C" w:rsidRDefault="002B6BB6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прочитанным текстом.</w:t>
            </w:r>
          </w:p>
          <w:p w:rsidR="002B6BB6" w:rsidRPr="00F90C7B" w:rsidRDefault="002B6BB6" w:rsidP="00F90C7B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B">
              <w:rPr>
                <w:rFonts w:ascii="Times New Roman" w:hAnsi="Times New Roman" w:cs="Times New Roman"/>
                <w:sz w:val="24"/>
                <w:szCs w:val="24"/>
              </w:rPr>
              <w:t>Задание дает Незнайка (методом передвижения)</w:t>
            </w:r>
            <w:r w:rsidR="00F90C7B" w:rsidRP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C7B" w:rsidRPr="00F90C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C7B">
              <w:rPr>
                <w:rFonts w:ascii="Times New Roman" w:hAnsi="Times New Roman" w:cs="Times New Roman"/>
                <w:sz w:val="24"/>
                <w:szCs w:val="24"/>
              </w:rPr>
              <w:t>Дети читают предложения и вставляют пропущенные слова. Проверяют себя открытием шторки.</w:t>
            </w:r>
          </w:p>
          <w:p w:rsidR="002B6BB6" w:rsidRPr="00F90C7B" w:rsidRDefault="002B6BB6" w:rsidP="00F90C7B">
            <w:pPr>
              <w:pStyle w:val="a3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связь между предложениями. Дети </w:t>
            </w:r>
            <w:proofErr w:type="gramStart"/>
            <w:r w:rsidRPr="00F90C7B">
              <w:rPr>
                <w:rFonts w:ascii="Times New Roman" w:hAnsi="Times New Roman" w:cs="Times New Roman"/>
                <w:sz w:val="24"/>
                <w:szCs w:val="24"/>
              </w:rPr>
              <w:t>проговаривают</w:t>
            </w:r>
            <w:proofErr w:type="gramEnd"/>
            <w:r w:rsidRPr="00F90C7B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 мультимедийными стрелками указывает эту связь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2B6BB6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  <w:proofErr w:type="spellEnd"/>
          </w:p>
        </w:tc>
      </w:tr>
      <w:tr w:rsidR="00B1348C" w:rsidTr="00AA759E">
        <w:tc>
          <w:tcPr>
            <w:tcW w:w="1101" w:type="dxa"/>
          </w:tcPr>
          <w:p w:rsidR="00B1348C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1348C" w:rsidRDefault="002B6BB6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работы с конвертами. Чтение и обсуждение задания</w:t>
            </w:r>
          </w:p>
        </w:tc>
        <w:tc>
          <w:tcPr>
            <w:tcW w:w="3628" w:type="dxa"/>
          </w:tcPr>
          <w:p w:rsidR="00B1348C" w:rsidRDefault="00B1348C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C" w:rsidTr="00AA759E">
        <w:tc>
          <w:tcPr>
            <w:tcW w:w="1101" w:type="dxa"/>
          </w:tcPr>
          <w:p w:rsidR="002B6BB6" w:rsidRDefault="00F90C7B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31629C" w:rsidRDefault="0031629C" w:rsidP="0031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– образ произведения: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начало-средняя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концовка. Вершина горы – кульминация рассказа.</w:t>
            </w:r>
          </w:p>
          <w:p w:rsidR="0031629C" w:rsidRPr="00F90C7B" w:rsidRDefault="0031629C" w:rsidP="00F90C7B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B">
              <w:rPr>
                <w:rFonts w:ascii="Times New Roman" w:hAnsi="Times New Roman" w:cs="Times New Roman"/>
                <w:sz w:val="24"/>
                <w:szCs w:val="24"/>
              </w:rPr>
              <w:t>Распределите выражения в порядке изложения сказки (методом перетаскивания)</w:t>
            </w:r>
            <w:r w:rsidR="00F90C7B" w:rsidRP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9C" w:rsidRDefault="0031629C" w:rsidP="00F90C7B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наивысшей точки напряжения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9C" w:rsidRDefault="0031629C" w:rsidP="00F90C7B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«горы» на значимые части,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: 1, 2, 3 …</w:t>
            </w:r>
          </w:p>
          <w:p w:rsidR="0031629C" w:rsidRDefault="0031629C" w:rsidP="00F90C7B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кульминация? Ответ «знает»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68" w:rsidRPr="0031629C" w:rsidRDefault="007B3B68" w:rsidP="00F90C7B">
            <w:pPr>
              <w:pStyle w:val="a3"/>
              <w:numPr>
                <w:ilvl w:val="0"/>
                <w:numId w:val="1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минутка: 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закрывают глаза и представляют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изобразил композитор. </w:t>
            </w:r>
          </w:p>
        </w:tc>
        <w:tc>
          <w:tcPr>
            <w:tcW w:w="3628" w:type="dxa"/>
          </w:tcPr>
          <w:p w:rsidR="0031629C" w:rsidRDefault="0031629C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Стилус</w:t>
            </w:r>
            <w:proofErr w:type="spellEnd"/>
          </w:p>
          <w:p w:rsidR="0031629C" w:rsidRDefault="0031629C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карандашом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9C" w:rsidRDefault="0031629C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красным маркером кульминации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68" w:rsidRDefault="007B3B68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звездочка – тема Волка из симфонической сказки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«Петя и Волк»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68" w:rsidRDefault="007B3B68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звездочка – тема Пети из того же произведения</w:t>
            </w:r>
            <w:r w:rsidR="00F90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48C" w:rsidTr="00AA759E">
        <w:tc>
          <w:tcPr>
            <w:tcW w:w="1101" w:type="dxa"/>
          </w:tcPr>
          <w:p w:rsidR="00B1348C" w:rsidRDefault="00FF69CD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B1348C" w:rsidRDefault="0031629C" w:rsidP="00FF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3B68">
              <w:rPr>
                <w:rFonts w:ascii="Times New Roman" w:hAnsi="Times New Roman" w:cs="Times New Roman"/>
                <w:sz w:val="24"/>
                <w:szCs w:val="24"/>
              </w:rPr>
              <w:t>: дети предлагают свои варианты ответов. Методом вытаскивания сравнивают с предложенными заголовками плана</w:t>
            </w:r>
            <w:r w:rsidR="00FF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7B3B68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</w:p>
        </w:tc>
      </w:tr>
      <w:tr w:rsidR="00B1348C" w:rsidTr="00AA759E">
        <w:tc>
          <w:tcPr>
            <w:tcW w:w="1101" w:type="dxa"/>
          </w:tcPr>
          <w:p w:rsidR="00B1348C" w:rsidRDefault="00FF69CD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1348C" w:rsidRDefault="007B3B68" w:rsidP="0060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главных героев. Ответы предлагают дети. </w:t>
            </w:r>
            <w:r w:rsidR="00602BB9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«звездочек» на зеленое поле показывает предложенные ответы</w:t>
            </w:r>
            <w:r w:rsidR="0060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7B3B68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Стилус</w:t>
            </w:r>
          </w:p>
        </w:tc>
      </w:tr>
      <w:tr w:rsidR="00B1348C" w:rsidTr="00AA759E">
        <w:tc>
          <w:tcPr>
            <w:tcW w:w="1101" w:type="dxa"/>
          </w:tcPr>
          <w:p w:rsidR="00B1348C" w:rsidRDefault="00FF69CD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02BB9" w:rsidRDefault="00327CC6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минутка. У детей в конвертах карточки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C0A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названия произведений </w:t>
            </w:r>
          </w:p>
          <w:p w:rsidR="00B1348C" w:rsidRDefault="00A14C0A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 w:rsidR="00602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выделяют цветным маркером на доске.  Разгадывается не 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Оставшиеся слова – к домашнему заданию.</w:t>
            </w:r>
          </w:p>
          <w:p w:rsidR="00A14C0A" w:rsidRDefault="00A14C0A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урок - проверка:  Незнайка «убегает» вправо и «открывает» правильные ответы</w:t>
            </w:r>
            <w:r w:rsidR="0060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B1348C" w:rsidRDefault="00A14C0A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Стилус. </w:t>
            </w:r>
          </w:p>
        </w:tc>
      </w:tr>
      <w:tr w:rsidR="007B3B68" w:rsidTr="00AA759E">
        <w:tc>
          <w:tcPr>
            <w:tcW w:w="1101" w:type="dxa"/>
          </w:tcPr>
          <w:p w:rsidR="007B3B68" w:rsidRDefault="00602BB9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B3B68" w:rsidRDefault="00A14C0A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мы познакомимся с рассказом…</w:t>
            </w:r>
          </w:p>
        </w:tc>
        <w:tc>
          <w:tcPr>
            <w:tcW w:w="3628" w:type="dxa"/>
          </w:tcPr>
          <w:p w:rsidR="007B3B68" w:rsidRDefault="007B3B68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B2" w:rsidTr="00AA759E">
        <w:tc>
          <w:tcPr>
            <w:tcW w:w="1101" w:type="dxa"/>
          </w:tcPr>
          <w:p w:rsidR="00AD30B2" w:rsidRDefault="00AD30B2" w:rsidP="00B1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D30B2" w:rsidRDefault="00AD30B2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628" w:type="dxa"/>
          </w:tcPr>
          <w:p w:rsidR="00AD30B2" w:rsidRDefault="00AD30B2" w:rsidP="002F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8C" w:rsidRDefault="00B1348C" w:rsidP="002F6770">
      <w:pPr>
        <w:rPr>
          <w:rFonts w:ascii="Times New Roman" w:hAnsi="Times New Roman" w:cs="Times New Roman"/>
          <w:sz w:val="24"/>
          <w:szCs w:val="24"/>
        </w:rPr>
      </w:pPr>
    </w:p>
    <w:p w:rsidR="002F6770" w:rsidRPr="002F6770" w:rsidRDefault="002F6770" w:rsidP="002F6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770" w:rsidRPr="002F6770" w:rsidSect="002F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698"/>
    <w:multiLevelType w:val="hybridMultilevel"/>
    <w:tmpl w:val="AAC28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9AB"/>
    <w:multiLevelType w:val="hybridMultilevel"/>
    <w:tmpl w:val="CCF8E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1DF1"/>
    <w:multiLevelType w:val="hybridMultilevel"/>
    <w:tmpl w:val="A316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365C"/>
    <w:multiLevelType w:val="hybridMultilevel"/>
    <w:tmpl w:val="488EE1EA"/>
    <w:lvl w:ilvl="0" w:tplc="BFFA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672"/>
    <w:multiLevelType w:val="hybridMultilevel"/>
    <w:tmpl w:val="84CC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2D17"/>
    <w:multiLevelType w:val="hybridMultilevel"/>
    <w:tmpl w:val="F8F8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3CD"/>
    <w:multiLevelType w:val="hybridMultilevel"/>
    <w:tmpl w:val="B6F44D62"/>
    <w:lvl w:ilvl="0" w:tplc="06A66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6A44"/>
    <w:multiLevelType w:val="hybridMultilevel"/>
    <w:tmpl w:val="245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22FA"/>
    <w:multiLevelType w:val="hybridMultilevel"/>
    <w:tmpl w:val="1A8E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554"/>
    <w:multiLevelType w:val="hybridMultilevel"/>
    <w:tmpl w:val="43F6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7C63"/>
    <w:multiLevelType w:val="hybridMultilevel"/>
    <w:tmpl w:val="EC4CC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3C47"/>
    <w:multiLevelType w:val="hybridMultilevel"/>
    <w:tmpl w:val="CA827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4AB6"/>
    <w:multiLevelType w:val="hybridMultilevel"/>
    <w:tmpl w:val="B300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00DE"/>
    <w:multiLevelType w:val="hybridMultilevel"/>
    <w:tmpl w:val="22A6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11C"/>
    <w:multiLevelType w:val="hybridMultilevel"/>
    <w:tmpl w:val="9544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9659C"/>
    <w:multiLevelType w:val="hybridMultilevel"/>
    <w:tmpl w:val="27380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C261D"/>
    <w:multiLevelType w:val="hybridMultilevel"/>
    <w:tmpl w:val="4588D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F6770"/>
    <w:rsid w:val="000505EB"/>
    <w:rsid w:val="000550A4"/>
    <w:rsid w:val="002B6BB6"/>
    <w:rsid w:val="002F6770"/>
    <w:rsid w:val="003054EA"/>
    <w:rsid w:val="0031629C"/>
    <w:rsid w:val="00327CC6"/>
    <w:rsid w:val="00516F19"/>
    <w:rsid w:val="00602BB9"/>
    <w:rsid w:val="00672F17"/>
    <w:rsid w:val="007B3B68"/>
    <w:rsid w:val="00A14C0A"/>
    <w:rsid w:val="00AA759E"/>
    <w:rsid w:val="00AD30B2"/>
    <w:rsid w:val="00B1348C"/>
    <w:rsid w:val="00B43D0F"/>
    <w:rsid w:val="00D16C7F"/>
    <w:rsid w:val="00DD1D3D"/>
    <w:rsid w:val="00F90C7B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70"/>
    <w:pPr>
      <w:ind w:left="720"/>
      <w:contextualSpacing/>
    </w:pPr>
  </w:style>
  <w:style w:type="table" w:styleId="a4">
    <w:name w:val="Table Grid"/>
    <w:basedOn w:val="a1"/>
    <w:uiPriority w:val="59"/>
    <w:rsid w:val="00B1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70"/>
    <w:pPr>
      <w:ind w:left="720"/>
      <w:contextualSpacing/>
    </w:pPr>
  </w:style>
  <w:style w:type="table" w:styleId="a4">
    <w:name w:val="Table Grid"/>
    <w:basedOn w:val="a1"/>
    <w:uiPriority w:val="59"/>
    <w:rsid w:val="00B1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2013-02-03T08:20:00Z</dcterms:created>
  <dcterms:modified xsi:type="dcterms:W3CDTF">2013-02-05T21:19:00Z</dcterms:modified>
</cp:coreProperties>
</file>