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65D" w:rsidRDefault="00CB7504" w:rsidP="0029165D">
      <w:pPr>
        <w:spacing w:after="0"/>
        <w:jc w:val="center"/>
        <w:rPr>
          <w:b/>
          <w:sz w:val="24"/>
          <w:szCs w:val="24"/>
        </w:rPr>
      </w:pPr>
      <w:r w:rsidRPr="0029165D">
        <w:rPr>
          <w:b/>
          <w:sz w:val="24"/>
          <w:szCs w:val="24"/>
        </w:rPr>
        <w:t>Методические рекомендации к работе “</w:t>
      </w:r>
      <w:r w:rsidR="0029165D" w:rsidRPr="0029165D">
        <w:rPr>
          <w:b/>
          <w:sz w:val="24"/>
          <w:szCs w:val="24"/>
        </w:rPr>
        <w:t>Число и цифра 5</w:t>
      </w:r>
      <w:r w:rsidRPr="0029165D">
        <w:rPr>
          <w:b/>
          <w:sz w:val="24"/>
          <w:szCs w:val="24"/>
        </w:rPr>
        <w:t>“</w:t>
      </w:r>
    </w:p>
    <w:p w:rsidR="00CB7504" w:rsidRPr="0029165D" w:rsidRDefault="00CB7504" w:rsidP="0029165D">
      <w:pPr>
        <w:spacing w:after="0"/>
        <w:jc w:val="center"/>
        <w:rPr>
          <w:b/>
          <w:sz w:val="24"/>
          <w:szCs w:val="24"/>
        </w:rPr>
      </w:pPr>
      <w:r w:rsidRPr="0029165D">
        <w:rPr>
          <w:b/>
          <w:sz w:val="24"/>
          <w:szCs w:val="24"/>
        </w:rPr>
        <w:t xml:space="preserve"> преподавателя МОУ «ООШ №33» г. Мурома</w:t>
      </w:r>
      <w:r w:rsidR="0029165D" w:rsidRPr="0029165D">
        <w:rPr>
          <w:b/>
          <w:sz w:val="24"/>
          <w:szCs w:val="24"/>
        </w:rPr>
        <w:t xml:space="preserve">  </w:t>
      </w:r>
      <w:proofErr w:type="spellStart"/>
      <w:r w:rsidRPr="0029165D">
        <w:rPr>
          <w:b/>
          <w:sz w:val="24"/>
          <w:szCs w:val="24"/>
        </w:rPr>
        <w:t>И.А.Груздковой</w:t>
      </w:r>
      <w:proofErr w:type="spellEnd"/>
    </w:p>
    <w:tbl>
      <w:tblPr>
        <w:tblStyle w:val="a5"/>
        <w:tblpPr w:leftFromText="180" w:rightFromText="180" w:vertAnchor="text" w:horzAnchor="page" w:tblpXSpec="center" w:tblpY="238"/>
        <w:tblW w:w="0" w:type="auto"/>
        <w:tblLook w:val="04A0"/>
      </w:tblPr>
      <w:tblGrid>
        <w:gridCol w:w="3369"/>
        <w:gridCol w:w="3543"/>
      </w:tblGrid>
      <w:tr w:rsidR="0029165D" w:rsidTr="002E356D">
        <w:trPr>
          <w:trHeight w:val="2113"/>
        </w:trPr>
        <w:tc>
          <w:tcPr>
            <w:tcW w:w="3369" w:type="dxa"/>
          </w:tcPr>
          <w:p w:rsidR="0029165D" w:rsidRDefault="0029165D" w:rsidP="0029165D">
            <w:r>
              <w:rPr>
                <w:noProof/>
                <w:lang w:eastAsia="ru-RU"/>
              </w:rPr>
              <w:drawing>
                <wp:inline distT="0" distB="0" distL="0" distR="0">
                  <wp:extent cx="1726638" cy="1266093"/>
                  <wp:effectExtent l="19050" t="0" r="0" b="0"/>
                  <wp:docPr id="3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816" cy="127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9165D" w:rsidRDefault="0029165D" w:rsidP="0029165D">
            <w:pPr>
              <w:rPr>
                <w:noProof/>
                <w:lang w:eastAsia="ru-RU"/>
              </w:rPr>
            </w:pPr>
            <w:r w:rsidRPr="0029165D">
              <w:rPr>
                <w:noProof/>
                <w:lang w:eastAsia="ru-RU"/>
              </w:rPr>
              <w:t xml:space="preserve">Данный проект  может быть использован в работе с  детьми младшего школьного возраста на уроках </w:t>
            </w:r>
            <w:r>
              <w:rPr>
                <w:noProof/>
                <w:lang w:eastAsia="ru-RU"/>
              </w:rPr>
              <w:t>математики</w:t>
            </w:r>
            <w:r w:rsidRPr="0029165D">
              <w:rPr>
                <w:noProof/>
                <w:lang w:eastAsia="ru-RU"/>
              </w:rPr>
              <w:t xml:space="preserve"> при изучении и закреплении </w:t>
            </w:r>
            <w:r>
              <w:rPr>
                <w:noProof/>
                <w:lang w:eastAsia="ru-RU"/>
              </w:rPr>
              <w:t>нумерации в пределах первого десятка.</w:t>
            </w:r>
          </w:p>
        </w:tc>
      </w:tr>
      <w:tr w:rsidR="0029165D" w:rsidTr="002E356D">
        <w:trPr>
          <w:trHeight w:val="2114"/>
        </w:trPr>
        <w:tc>
          <w:tcPr>
            <w:tcW w:w="3369" w:type="dxa"/>
          </w:tcPr>
          <w:p w:rsidR="0029165D" w:rsidRDefault="0029165D" w:rsidP="0029165D">
            <w:r>
              <w:rPr>
                <w:noProof/>
                <w:lang w:eastAsia="ru-RU"/>
              </w:rPr>
              <w:drawing>
                <wp:inline distT="0" distB="0" distL="0" distR="0">
                  <wp:extent cx="1721094" cy="1290822"/>
                  <wp:effectExtent l="19050" t="0" r="0" b="0"/>
                  <wp:docPr id="4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1970" cy="1291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9165D" w:rsidRDefault="0029165D" w:rsidP="00291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Используется на этапе </w:t>
            </w:r>
            <w:r w:rsidRPr="002E356D">
              <w:rPr>
                <w:b/>
                <w:noProof/>
                <w:lang w:eastAsia="ru-RU"/>
              </w:rPr>
              <w:t>логической</w:t>
            </w:r>
            <w:r>
              <w:rPr>
                <w:noProof/>
                <w:lang w:eastAsia="ru-RU"/>
              </w:rPr>
              <w:t xml:space="preserve"> </w:t>
            </w:r>
            <w:r w:rsidRPr="002E356D">
              <w:rPr>
                <w:b/>
                <w:noProof/>
                <w:lang w:eastAsia="ru-RU"/>
              </w:rPr>
              <w:t>разминки.</w:t>
            </w:r>
            <w:r>
              <w:rPr>
                <w:noProof/>
                <w:lang w:eastAsia="ru-RU"/>
              </w:rPr>
              <w:t xml:space="preserve">  Дети составляют треугольники путем перемещения отрезков. 1 – из 6 отрезков, 2 – их пяти отрезков.</w:t>
            </w:r>
          </w:p>
        </w:tc>
      </w:tr>
      <w:tr w:rsidR="0029165D" w:rsidTr="002E356D">
        <w:trPr>
          <w:trHeight w:val="2129"/>
        </w:trPr>
        <w:tc>
          <w:tcPr>
            <w:tcW w:w="3369" w:type="dxa"/>
          </w:tcPr>
          <w:p w:rsidR="0029165D" w:rsidRDefault="0029165D" w:rsidP="0029165D"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243013"/>
                  <wp:effectExtent l="19050" t="0" r="0" b="0"/>
                  <wp:docPr id="4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9165D" w:rsidRDefault="0029165D" w:rsidP="00291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Дети сравнивают свои фигуры с данным результатом. При нажатии кнопки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6733" cy="149140"/>
                  <wp:effectExtent l="19050" t="0" r="0" b="0"/>
                  <wp:docPr id="5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64" cy="1517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слышны апплодисменты.</w:t>
            </w:r>
          </w:p>
        </w:tc>
      </w:tr>
      <w:tr w:rsidR="0029165D" w:rsidTr="00BB2EEB">
        <w:trPr>
          <w:trHeight w:val="2097"/>
        </w:trPr>
        <w:tc>
          <w:tcPr>
            <w:tcW w:w="3369" w:type="dxa"/>
          </w:tcPr>
          <w:p w:rsidR="0029165D" w:rsidRDefault="0029165D" w:rsidP="0029165D">
            <w:r>
              <w:rPr>
                <w:noProof/>
                <w:lang w:eastAsia="ru-RU"/>
              </w:rPr>
              <w:drawing>
                <wp:inline distT="0" distB="0" distL="0" distR="0">
                  <wp:extent cx="1657350" cy="1243013"/>
                  <wp:effectExtent l="19050" t="0" r="0" b="0"/>
                  <wp:docPr id="4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430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9165D" w:rsidRDefault="0029165D" w:rsidP="002E356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Дети сравнивают свои фигуры с данным результатом. При нажатии кнопки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6360" cy="174140"/>
                  <wp:effectExtent l="19050" t="0" r="3190" b="0"/>
                  <wp:docPr id="5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28" cy="174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 w:rsidR="002E356D">
              <w:rPr>
                <w:noProof/>
                <w:lang w:eastAsia="ru-RU"/>
              </w:rPr>
              <w:t>раздаются</w:t>
            </w:r>
            <w:r>
              <w:rPr>
                <w:noProof/>
                <w:lang w:eastAsia="ru-RU"/>
              </w:rPr>
              <w:t xml:space="preserve"> апплодисменты.</w:t>
            </w:r>
          </w:p>
        </w:tc>
      </w:tr>
      <w:tr w:rsidR="0029165D" w:rsidTr="002E356D">
        <w:trPr>
          <w:trHeight w:val="2243"/>
        </w:trPr>
        <w:tc>
          <w:tcPr>
            <w:tcW w:w="3369" w:type="dxa"/>
          </w:tcPr>
          <w:p w:rsidR="0029165D" w:rsidRDefault="0029165D" w:rsidP="0029165D">
            <w:r>
              <w:rPr>
                <w:noProof/>
                <w:lang w:eastAsia="ru-RU"/>
              </w:rPr>
              <w:drawing>
                <wp:inline distT="0" distB="0" distL="0" distR="0">
                  <wp:extent cx="1724025" cy="1293019"/>
                  <wp:effectExtent l="19050" t="0" r="9525" b="0"/>
                  <wp:docPr id="4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93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9165D" w:rsidRDefault="0029165D" w:rsidP="00291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Используется в </w:t>
            </w:r>
            <w:r w:rsidRPr="002E356D">
              <w:rPr>
                <w:b/>
                <w:noProof/>
                <w:lang w:eastAsia="ru-RU"/>
              </w:rPr>
              <w:t>устном счете</w:t>
            </w:r>
            <w:r>
              <w:rPr>
                <w:noProof/>
                <w:lang w:eastAsia="ru-RU"/>
              </w:rPr>
              <w:t xml:space="preserve">. Учащиеся </w:t>
            </w:r>
            <w:r w:rsidR="002E356D">
              <w:rPr>
                <w:noProof/>
                <w:lang w:eastAsia="ru-RU"/>
              </w:rPr>
              <w:t xml:space="preserve">молча </w:t>
            </w:r>
            <w:r>
              <w:rPr>
                <w:noProof/>
                <w:lang w:eastAsia="ru-RU"/>
              </w:rPr>
              <w:t>показывают</w:t>
            </w:r>
            <w:r w:rsidR="002E356D">
              <w:rPr>
                <w:noProof/>
                <w:lang w:eastAsia="ru-RU"/>
              </w:rPr>
              <w:t xml:space="preserve"> карточку с </w:t>
            </w:r>
            <w:r>
              <w:rPr>
                <w:noProof/>
                <w:lang w:eastAsia="ru-RU"/>
              </w:rPr>
              <w:t xml:space="preserve"> число</w:t>
            </w:r>
            <w:r w:rsidR="002E356D">
              <w:rPr>
                <w:noProof/>
                <w:lang w:eastAsia="ru-RU"/>
              </w:rPr>
              <w:t>м</w:t>
            </w:r>
            <w:r>
              <w:rPr>
                <w:noProof/>
                <w:lang w:eastAsia="ru-RU"/>
              </w:rPr>
              <w:t xml:space="preserve">, а учитель или </w:t>
            </w:r>
            <w:r w:rsidR="002E356D">
              <w:rPr>
                <w:noProof/>
                <w:lang w:eastAsia="ru-RU"/>
              </w:rPr>
              <w:t xml:space="preserve">вызванный </w:t>
            </w:r>
            <w:r>
              <w:rPr>
                <w:noProof/>
                <w:lang w:eastAsia="ru-RU"/>
              </w:rPr>
              <w:t xml:space="preserve">ученик  </w:t>
            </w:r>
            <w:r w:rsidRPr="002E356D">
              <w:rPr>
                <w:b/>
                <w:noProof/>
                <w:lang w:eastAsia="ru-RU"/>
              </w:rPr>
              <w:t>«открывает»</w:t>
            </w:r>
            <w:r>
              <w:rPr>
                <w:noProof/>
                <w:lang w:eastAsia="ru-RU"/>
              </w:rPr>
              <w:t xml:space="preserve"> </w:t>
            </w:r>
            <w:r w:rsidRPr="002E356D">
              <w:rPr>
                <w:b/>
                <w:noProof/>
                <w:lang w:eastAsia="ru-RU"/>
              </w:rPr>
              <w:t>шторку,</w:t>
            </w:r>
            <w:r>
              <w:rPr>
                <w:noProof/>
                <w:lang w:eastAsia="ru-RU"/>
              </w:rPr>
              <w:t xml:space="preserve"> и таким образом происходит проверка и закрепление состава чисел.</w:t>
            </w:r>
          </w:p>
        </w:tc>
      </w:tr>
      <w:tr w:rsidR="0029165D" w:rsidTr="00BB2EEB">
        <w:trPr>
          <w:trHeight w:val="2003"/>
        </w:trPr>
        <w:tc>
          <w:tcPr>
            <w:tcW w:w="3369" w:type="dxa"/>
          </w:tcPr>
          <w:p w:rsidR="0029165D" w:rsidRDefault="0029165D" w:rsidP="0029165D">
            <w:r>
              <w:rPr>
                <w:noProof/>
                <w:lang w:eastAsia="ru-RU"/>
              </w:rPr>
              <w:drawing>
                <wp:inline distT="0" distB="0" distL="0" distR="0">
                  <wp:extent cx="1721094" cy="1289561"/>
                  <wp:effectExtent l="19050" t="0" r="0" b="0"/>
                  <wp:docPr id="4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861" cy="129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3" w:type="dxa"/>
          </w:tcPr>
          <w:p w:rsidR="0029165D" w:rsidRDefault="0029165D" w:rsidP="00291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Используется в </w:t>
            </w:r>
            <w:r w:rsidRPr="002E356D">
              <w:rPr>
                <w:b/>
                <w:noProof/>
                <w:lang w:eastAsia="ru-RU"/>
              </w:rPr>
              <w:t>устном счете</w:t>
            </w:r>
            <w:r>
              <w:rPr>
                <w:noProof/>
                <w:lang w:eastAsia="ru-RU"/>
              </w:rPr>
              <w:t xml:space="preserve">. Учащиеся показывают число, а учитель или ученик </w:t>
            </w:r>
            <w:r w:rsidRPr="002E356D">
              <w:rPr>
                <w:b/>
                <w:noProof/>
                <w:lang w:eastAsia="ru-RU"/>
              </w:rPr>
              <w:t>сдвигает синий</w:t>
            </w:r>
            <w:r>
              <w:rPr>
                <w:noProof/>
                <w:lang w:eastAsia="ru-RU"/>
              </w:rPr>
              <w:t xml:space="preserve"> </w:t>
            </w:r>
            <w:r w:rsidRPr="002E356D">
              <w:rPr>
                <w:b/>
                <w:noProof/>
                <w:lang w:eastAsia="ru-RU"/>
              </w:rPr>
              <w:t>квадрат влево</w:t>
            </w:r>
            <w:r>
              <w:rPr>
                <w:noProof/>
                <w:lang w:eastAsia="ru-RU"/>
              </w:rPr>
              <w:t xml:space="preserve"> , и таким образом происходит проверка и закрепление состава чисел.</w:t>
            </w:r>
          </w:p>
        </w:tc>
      </w:tr>
    </w:tbl>
    <w:p w:rsidR="00AC117B" w:rsidRDefault="00C332CA">
      <w:r>
        <w:t xml:space="preserve">    </w:t>
      </w:r>
    </w:p>
    <w:p w:rsidR="00C332CA" w:rsidRDefault="00C332CA"/>
    <w:p w:rsidR="00C332CA" w:rsidRDefault="00C332CA"/>
    <w:p w:rsidR="00C332CA" w:rsidRDefault="00C332CA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29165D" w:rsidRDefault="0029165D"/>
    <w:p w:rsidR="00C332CA" w:rsidRDefault="00C332CA"/>
    <w:p w:rsidR="00C332CA" w:rsidRDefault="00C332CA"/>
    <w:tbl>
      <w:tblPr>
        <w:tblStyle w:val="a5"/>
        <w:tblpPr w:leftFromText="180" w:rightFromText="180" w:vertAnchor="text" w:horzAnchor="page" w:tblpXSpec="center" w:tblpY="275"/>
        <w:tblW w:w="0" w:type="auto"/>
        <w:tblLook w:val="04A0"/>
      </w:tblPr>
      <w:tblGrid>
        <w:gridCol w:w="3545"/>
        <w:gridCol w:w="3545"/>
      </w:tblGrid>
      <w:tr w:rsidR="0029165D" w:rsidTr="007A2DA9">
        <w:trPr>
          <w:trHeight w:val="1838"/>
        </w:trPr>
        <w:tc>
          <w:tcPr>
            <w:tcW w:w="3545" w:type="dxa"/>
          </w:tcPr>
          <w:p w:rsidR="0029165D" w:rsidRDefault="0029165D" w:rsidP="0029165D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00857" cy="1178169"/>
                  <wp:effectExtent l="19050" t="0" r="4143" b="0"/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842" cy="11973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29165D" w:rsidRDefault="002E356D" w:rsidP="00291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Продолжение </w:t>
            </w:r>
            <w:r w:rsidRPr="002E356D">
              <w:rPr>
                <w:b/>
                <w:noProof/>
                <w:lang w:eastAsia="ru-RU"/>
              </w:rPr>
              <w:t>устного счета</w:t>
            </w:r>
            <w:r>
              <w:rPr>
                <w:noProof/>
                <w:lang w:eastAsia="ru-RU"/>
              </w:rPr>
              <w:t>. Дети молча показывают ответ выражения. Зеленый шарик при нажатии лопается и под ним виден ответ выражения.</w:t>
            </w:r>
          </w:p>
        </w:tc>
      </w:tr>
      <w:tr w:rsidR="0029165D" w:rsidTr="0029165D">
        <w:trPr>
          <w:trHeight w:val="1818"/>
        </w:trPr>
        <w:tc>
          <w:tcPr>
            <w:tcW w:w="3545" w:type="dxa"/>
          </w:tcPr>
          <w:p w:rsidR="0029165D" w:rsidRDefault="002E356D" w:rsidP="0029165D">
            <w:r>
              <w:rPr>
                <w:noProof/>
                <w:lang w:eastAsia="ru-RU"/>
              </w:rPr>
              <w:drawing>
                <wp:inline distT="0" distB="0" distL="0" distR="0">
                  <wp:extent cx="1895811" cy="1301262"/>
                  <wp:effectExtent l="19050" t="0" r="9189" b="0"/>
                  <wp:docPr id="5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802" cy="130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29165D" w:rsidRDefault="002E356D" w:rsidP="008D2BE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Этап изучения </w:t>
            </w:r>
            <w:r w:rsidRPr="002E356D">
              <w:rPr>
                <w:b/>
                <w:noProof/>
                <w:lang w:eastAsia="ru-RU"/>
              </w:rPr>
              <w:t>новой темы</w:t>
            </w:r>
            <w:r>
              <w:rPr>
                <w:noProof/>
                <w:lang w:eastAsia="ru-RU"/>
              </w:rPr>
              <w:t>. Дети видят цифру. При нажатии маленькой цифры в вверхнем правом углу воспроизводится стихотворение про «5». Дети считают пальчики на руке, а при нажатии на кисть переход по ссылке</w:t>
            </w:r>
            <w:r w:rsidR="008D2BEB">
              <w:rPr>
                <w:noProof/>
                <w:lang w:eastAsia="ru-RU"/>
              </w:rPr>
              <w:t xml:space="preserve"> </w:t>
            </w:r>
            <w:r w:rsidR="008D2BEB" w:rsidRPr="008D2BEB">
              <w:rPr>
                <w:noProof/>
                <w:u w:val="single"/>
                <w:lang w:eastAsia="ru-RU"/>
              </w:rPr>
              <w:t>(</w:t>
            </w:r>
            <w:r w:rsidR="008D2BEB">
              <w:rPr>
                <w:noProof/>
                <w:u w:val="single"/>
                <w:lang w:eastAsia="ru-RU"/>
              </w:rPr>
              <w:t>В программу</w:t>
            </w:r>
            <w:r w:rsidR="008D2BEB" w:rsidRPr="008D2BEB">
              <w:rPr>
                <w:noProof/>
                <w:u w:val="single"/>
                <w:lang w:eastAsia="ru-RU"/>
              </w:rPr>
              <w:t xml:space="preserve"> </w:t>
            </w:r>
            <w:r w:rsidR="008D2BEB" w:rsidRPr="008D2BEB">
              <w:rPr>
                <w:noProof/>
                <w:u w:val="single"/>
                <w:lang w:val="en-US" w:eastAsia="ru-RU"/>
              </w:rPr>
              <w:t>Powerpoint</w:t>
            </w:r>
            <w:r w:rsidR="008D2BEB" w:rsidRPr="008D2BEB">
              <w:rPr>
                <w:noProof/>
                <w:u w:val="single"/>
                <w:lang w:eastAsia="ru-RU"/>
              </w:rPr>
              <w:t>)</w:t>
            </w:r>
            <w:r>
              <w:rPr>
                <w:noProof/>
                <w:lang w:eastAsia="ru-RU"/>
              </w:rPr>
              <w:t>.</w:t>
            </w:r>
          </w:p>
        </w:tc>
      </w:tr>
      <w:tr w:rsidR="0029165D" w:rsidTr="0029165D">
        <w:trPr>
          <w:trHeight w:val="2052"/>
        </w:trPr>
        <w:tc>
          <w:tcPr>
            <w:tcW w:w="3545" w:type="dxa"/>
          </w:tcPr>
          <w:p w:rsidR="0029165D" w:rsidRDefault="007A2DA9" w:rsidP="0029165D">
            <w:r w:rsidRPr="00C332CA">
              <w:object w:dxaOrig="7206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45pt;height:81.7pt" o:ole="">
                  <v:imagedata r:id="rId13" o:title=""/>
                </v:shape>
                <o:OLEObject Type="Embed" ProgID="PowerPoint.Slide.12" ShapeID="_x0000_i1025" DrawAspect="Content" ObjectID="_1401469664" r:id="rId14"/>
              </w:object>
            </w:r>
          </w:p>
        </w:tc>
        <w:tc>
          <w:tcPr>
            <w:tcW w:w="3545" w:type="dxa"/>
          </w:tcPr>
          <w:p w:rsidR="0029165D" w:rsidRPr="002E356D" w:rsidRDefault="002E356D" w:rsidP="002E356D">
            <w:r>
              <w:rPr>
                <w:noProof/>
                <w:lang w:eastAsia="ru-RU"/>
              </w:rPr>
              <w:t xml:space="preserve">Этап изучения </w:t>
            </w:r>
            <w:r w:rsidRPr="002E356D">
              <w:rPr>
                <w:b/>
                <w:noProof/>
                <w:lang w:eastAsia="ru-RU"/>
              </w:rPr>
              <w:t>новой темы</w:t>
            </w:r>
            <w:r>
              <w:rPr>
                <w:noProof/>
                <w:lang w:eastAsia="ru-RU"/>
              </w:rPr>
              <w:t xml:space="preserve">. </w:t>
            </w:r>
            <w:r w:rsidR="008D2BEB" w:rsidRPr="008D2BEB">
              <w:rPr>
                <w:noProof/>
                <w:u w:val="single"/>
                <w:lang w:eastAsia="ru-RU"/>
              </w:rPr>
              <w:t xml:space="preserve">(Слайд создан в программе </w:t>
            </w:r>
            <w:r w:rsidR="008D2BEB" w:rsidRPr="008D2BEB">
              <w:rPr>
                <w:noProof/>
                <w:u w:val="single"/>
                <w:lang w:val="en-US" w:eastAsia="ru-RU"/>
              </w:rPr>
              <w:t>Powerpoint</w:t>
            </w:r>
            <w:r w:rsidR="008D2BEB" w:rsidRPr="008D2BEB">
              <w:rPr>
                <w:noProof/>
                <w:u w:val="single"/>
                <w:lang w:eastAsia="ru-RU"/>
              </w:rPr>
              <w:t>)</w:t>
            </w:r>
            <w:r w:rsidR="008D2BE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Написание цифры 5. </w:t>
            </w:r>
            <w:r w:rsidR="008D2BEB">
              <w:rPr>
                <w:noProof/>
                <w:lang w:eastAsia="ru-RU"/>
              </w:rPr>
              <w:t>При нажатии на карандаш слышим прядок написания цифры, при нажатии на свободном месте карандаш «прописывает» 5.</w:t>
            </w:r>
          </w:p>
        </w:tc>
      </w:tr>
      <w:tr w:rsidR="007A2DA9" w:rsidTr="008D2BEB">
        <w:trPr>
          <w:trHeight w:val="1714"/>
        </w:trPr>
        <w:tc>
          <w:tcPr>
            <w:tcW w:w="3545" w:type="dxa"/>
          </w:tcPr>
          <w:p w:rsidR="007A2DA9" w:rsidRPr="00C332CA" w:rsidRDefault="00BB2EEB" w:rsidP="0029165D">
            <w:r w:rsidRPr="007A2DA9">
              <w:object w:dxaOrig="7206" w:dyaOrig="5397">
                <v:shape id="_x0000_i1026" type="#_x0000_t75" style="width:133.6pt;height:85.85pt" o:ole="">
                  <v:imagedata r:id="rId15" o:title=""/>
                </v:shape>
                <o:OLEObject Type="Embed" ProgID="PowerPoint.Slide.12" ShapeID="_x0000_i1026" DrawAspect="Content" ObjectID="_1401469665" r:id="rId16"/>
              </w:object>
            </w:r>
          </w:p>
        </w:tc>
        <w:tc>
          <w:tcPr>
            <w:tcW w:w="3545" w:type="dxa"/>
          </w:tcPr>
          <w:p w:rsidR="007A2DA9" w:rsidRDefault="008D2BEB" w:rsidP="002E356D">
            <w:pPr>
              <w:rPr>
                <w:noProof/>
                <w:lang w:eastAsia="ru-RU"/>
              </w:rPr>
            </w:pPr>
            <w:r w:rsidRPr="008D2BEB">
              <w:rPr>
                <w:noProof/>
                <w:u w:val="single"/>
                <w:lang w:eastAsia="ru-RU"/>
              </w:rPr>
              <w:t xml:space="preserve">(Слайд создан в программе </w:t>
            </w:r>
            <w:r w:rsidRPr="008D2BEB">
              <w:rPr>
                <w:noProof/>
                <w:u w:val="single"/>
                <w:lang w:val="en-US" w:eastAsia="ru-RU"/>
              </w:rPr>
              <w:t>Powerpoint</w:t>
            </w:r>
            <w:r w:rsidRPr="008D2BEB">
              <w:rPr>
                <w:noProof/>
                <w:u w:val="single"/>
                <w:lang w:eastAsia="ru-RU"/>
              </w:rPr>
              <w:t>)</w:t>
            </w:r>
            <w:r>
              <w:rPr>
                <w:noProof/>
                <w:u w:val="single"/>
                <w:lang w:eastAsia="ru-RU"/>
              </w:rPr>
              <w:t>.</w:t>
            </w:r>
            <w:r>
              <w:rPr>
                <w:noProof/>
                <w:lang w:eastAsia="ru-RU"/>
              </w:rPr>
              <w:t xml:space="preserve"> </w:t>
            </w:r>
            <w:r w:rsidRPr="008D2BEB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>Детям предлагается обвести цифру по штрихам при помощи стилуса.</w:t>
            </w:r>
          </w:p>
        </w:tc>
      </w:tr>
      <w:tr w:rsidR="0029165D" w:rsidTr="0029165D">
        <w:trPr>
          <w:trHeight w:val="1927"/>
        </w:trPr>
        <w:tc>
          <w:tcPr>
            <w:tcW w:w="3545" w:type="dxa"/>
          </w:tcPr>
          <w:p w:rsidR="0029165D" w:rsidRDefault="0029165D" w:rsidP="0029165D">
            <w:r>
              <w:rPr>
                <w:noProof/>
                <w:lang w:eastAsia="ru-RU"/>
              </w:rPr>
              <w:drawing>
                <wp:inline distT="0" distB="0" distL="0" distR="0">
                  <wp:extent cx="1913267" cy="1138687"/>
                  <wp:effectExtent l="19050" t="0" r="0" b="0"/>
                  <wp:docPr id="5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701" cy="1142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29165D" w:rsidRDefault="008D2BEB" w:rsidP="00291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Этап изучения </w:t>
            </w:r>
            <w:r w:rsidRPr="002E356D">
              <w:rPr>
                <w:b/>
                <w:noProof/>
                <w:lang w:eastAsia="ru-RU"/>
              </w:rPr>
              <w:t>новой темы</w:t>
            </w:r>
            <w:r>
              <w:rPr>
                <w:noProof/>
                <w:lang w:eastAsia="ru-RU"/>
              </w:rPr>
              <w:t xml:space="preserve">. </w:t>
            </w:r>
            <w:r w:rsidR="00637363">
              <w:rPr>
                <w:noProof/>
                <w:lang w:eastAsia="ru-RU"/>
              </w:rPr>
              <w:t xml:space="preserve">Определение состава числа 5. </w:t>
            </w:r>
            <w:r>
              <w:rPr>
                <w:noProof/>
                <w:lang w:eastAsia="ru-RU"/>
              </w:rPr>
              <w:t>Найти 5 звездочек. Дополнить до 5 другие рисунки путем перетаскивания красной звездочки.</w:t>
            </w:r>
          </w:p>
        </w:tc>
      </w:tr>
      <w:tr w:rsidR="0029165D" w:rsidTr="0029165D">
        <w:trPr>
          <w:trHeight w:val="1927"/>
        </w:trPr>
        <w:tc>
          <w:tcPr>
            <w:tcW w:w="3545" w:type="dxa"/>
          </w:tcPr>
          <w:p w:rsidR="0029165D" w:rsidRDefault="0029165D" w:rsidP="00291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8896" cy="1173192"/>
                  <wp:effectExtent l="19050" t="0" r="1354" b="0"/>
                  <wp:docPr id="5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85" cy="11735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637363" w:rsidRDefault="00637363" w:rsidP="00637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Работу с этим слайдом можно организовать и на зтапе изучения нового материала и на этапе закрепления.</w:t>
            </w:r>
          </w:p>
          <w:p w:rsidR="0029165D" w:rsidRDefault="008D2BEB" w:rsidP="00637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</w:t>
            </w:r>
            <w:r w:rsidR="00637363">
              <w:rPr>
                <w:noProof/>
                <w:lang w:eastAsia="ru-RU"/>
              </w:rPr>
              <w:t>За шторкой примеры к данному рисунку</w:t>
            </w:r>
          </w:p>
        </w:tc>
      </w:tr>
      <w:tr w:rsidR="0029165D" w:rsidTr="0029165D">
        <w:trPr>
          <w:trHeight w:val="1927"/>
        </w:trPr>
        <w:tc>
          <w:tcPr>
            <w:tcW w:w="3545" w:type="dxa"/>
          </w:tcPr>
          <w:p w:rsidR="0029165D" w:rsidRDefault="00637363" w:rsidP="0029165D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1341323</wp:posOffset>
                  </wp:positionH>
                  <wp:positionV relativeFrom="paragraph">
                    <wp:posOffset>801103</wp:posOffset>
                  </wp:positionV>
                  <wp:extent cx="157683" cy="161365"/>
                  <wp:effectExtent l="19050" t="0" r="0" b="0"/>
                  <wp:wrapNone/>
                  <wp:docPr id="6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3" cy="161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29165D">
              <w:rPr>
                <w:noProof/>
                <w:lang w:eastAsia="ru-RU"/>
              </w:rPr>
              <w:drawing>
                <wp:inline distT="0" distB="0" distL="0" distR="0">
                  <wp:extent cx="1913267" cy="1155939"/>
                  <wp:effectExtent l="19050" t="0" r="0" b="0"/>
                  <wp:docPr id="5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315" cy="1162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5" w:type="dxa"/>
          </w:tcPr>
          <w:p w:rsidR="0029165D" w:rsidRDefault="00637363" w:rsidP="0063736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Заключительный этап, итог урока. При нажатии на кнопку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4074" cy="214074"/>
                  <wp:effectExtent l="19050" t="0" r="0" b="0"/>
                  <wp:docPr id="6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4" cy="215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>слышны апплодисменты в награду детям.</w:t>
            </w:r>
          </w:p>
        </w:tc>
      </w:tr>
    </w:tbl>
    <w:p w:rsidR="00C332CA" w:rsidRDefault="00CB7504">
      <w:r>
        <w:rPr>
          <w:noProof/>
          <w:lang w:eastAsia="ru-RU"/>
        </w:rPr>
        <w:t xml:space="preserve"> </w:t>
      </w:r>
    </w:p>
    <w:p w:rsidR="00AC117B" w:rsidRDefault="00AC117B">
      <w:r>
        <w:t xml:space="preserve">         </w:t>
      </w:r>
    </w:p>
    <w:p w:rsidR="00C332CA" w:rsidRDefault="00C332CA"/>
    <w:p w:rsidR="00C332CA" w:rsidRDefault="00C332CA"/>
    <w:p w:rsidR="00C332CA" w:rsidRDefault="00C332CA"/>
    <w:p w:rsidR="00C332CA" w:rsidRDefault="00C332CA"/>
    <w:p w:rsidR="00C332CA" w:rsidRDefault="00C332CA"/>
    <w:p w:rsidR="0029165D" w:rsidRDefault="0029165D"/>
    <w:p w:rsidR="0029165D" w:rsidRDefault="0029165D"/>
    <w:sectPr w:rsidR="0029165D" w:rsidSect="00C332C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332CA"/>
    <w:rsid w:val="00275A2B"/>
    <w:rsid w:val="0029165D"/>
    <w:rsid w:val="002E356D"/>
    <w:rsid w:val="00486839"/>
    <w:rsid w:val="005D7BED"/>
    <w:rsid w:val="00637363"/>
    <w:rsid w:val="007A2DA9"/>
    <w:rsid w:val="008D2BEB"/>
    <w:rsid w:val="00965330"/>
    <w:rsid w:val="00AC117B"/>
    <w:rsid w:val="00B16F87"/>
    <w:rsid w:val="00B418B1"/>
    <w:rsid w:val="00B41C56"/>
    <w:rsid w:val="00B636B8"/>
    <w:rsid w:val="00BB2EEB"/>
    <w:rsid w:val="00C332CA"/>
    <w:rsid w:val="00CA7C0F"/>
    <w:rsid w:val="00CB75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18B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2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2C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11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package" Target="embeddings/______Microsoft_Office_PowerPoint2.sldx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1.emf"/><Relationship Id="rId10" Type="http://schemas.openxmlformats.org/officeDocument/2006/relationships/image" Target="media/image7.emf"/><Relationship Id="rId19" Type="http://schemas.openxmlformats.org/officeDocument/2006/relationships/image" Target="media/image14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package" Target="embeddings/______Microsoft_Office_PowerPoint1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2012-06-16T18:49:00Z</dcterms:created>
  <dcterms:modified xsi:type="dcterms:W3CDTF">2012-06-17T17:21:00Z</dcterms:modified>
</cp:coreProperties>
</file>